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52E0" w14:textId="77777777" w:rsidR="00ED2B7D" w:rsidRPr="005A73F0" w:rsidRDefault="00ED2B7D" w:rsidP="00345BC8">
      <w:pPr>
        <w:spacing w:after="60"/>
        <w:jc w:val="center"/>
        <w:rPr>
          <w:rFonts w:ascii="Manrope" w:eastAsia="Arial Unicode MS" w:hAnsi="Manrope" w:cs="Arial Unicode MS"/>
          <w:b/>
          <w:color w:val="C61E58"/>
        </w:rPr>
      </w:pPr>
      <w:r w:rsidRPr="005A73F0">
        <w:rPr>
          <w:rFonts w:ascii="Manrope" w:eastAsia="Arial Unicode MS" w:hAnsi="Manrope" w:cs="Arial Unicode MS"/>
          <w:b/>
          <w:color w:val="C61E58"/>
        </w:rPr>
        <w:t>SDĚLENÍ KLÍČOVÝCH INFORMACÍ</w:t>
      </w:r>
    </w:p>
    <w:tbl>
      <w:tblPr>
        <w:tblStyle w:val="Mkatabulky"/>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4481"/>
        <w:gridCol w:w="2888"/>
        <w:gridCol w:w="3505"/>
        <w:gridCol w:w="7"/>
      </w:tblGrid>
      <w:tr w:rsidR="00ED2B7D" w:rsidRPr="00BF2058" w14:paraId="652FEA30" w14:textId="77777777" w:rsidTr="0020095D">
        <w:trPr>
          <w:gridAfter w:val="1"/>
          <w:wAfter w:w="7" w:type="dxa"/>
        </w:trPr>
        <w:tc>
          <w:tcPr>
            <w:tcW w:w="10874" w:type="dxa"/>
            <w:gridSpan w:val="3"/>
            <w:tcBorders>
              <w:top w:val="single" w:sz="12" w:space="0" w:color="A6A6A6" w:themeColor="background1" w:themeShade="A6"/>
              <w:left w:val="nil"/>
              <w:bottom w:val="nil"/>
              <w:right w:val="nil"/>
            </w:tcBorders>
            <w:shd w:val="clear" w:color="auto" w:fill="auto"/>
            <w:vAlign w:val="center"/>
          </w:tcPr>
          <w:p w14:paraId="0B054B8C" w14:textId="77777777" w:rsidR="00ED2B7D" w:rsidRPr="00BF2058" w:rsidRDefault="00ED2B7D" w:rsidP="00436F30">
            <w:pPr>
              <w:spacing w:before="40" w:after="40"/>
              <w:jc w:val="both"/>
              <w:rPr>
                <w:rFonts w:ascii="Manrope" w:eastAsia="Arial Unicode MS" w:hAnsi="Manrope" w:cs="Arial Unicode MS"/>
                <w:b/>
                <w:color w:val="C61E58"/>
                <w:sz w:val="20"/>
                <w:szCs w:val="20"/>
              </w:rPr>
            </w:pPr>
            <w:r w:rsidRPr="00BF2058">
              <w:rPr>
                <w:rFonts w:ascii="Manrope" w:eastAsia="Arial Unicode MS" w:hAnsi="Manrope" w:cs="Arial Unicode MS"/>
                <w:b/>
                <w:color w:val="C61E58"/>
                <w:sz w:val="20"/>
                <w:szCs w:val="20"/>
              </w:rPr>
              <w:t>Účel</w:t>
            </w:r>
          </w:p>
        </w:tc>
      </w:tr>
      <w:tr w:rsidR="00ED2B7D" w:rsidRPr="00BF2058" w14:paraId="544B03FD" w14:textId="77777777" w:rsidTr="0020095D">
        <w:trPr>
          <w:gridAfter w:val="1"/>
          <w:wAfter w:w="7" w:type="dxa"/>
        </w:trPr>
        <w:tc>
          <w:tcPr>
            <w:tcW w:w="10874" w:type="dxa"/>
            <w:gridSpan w:val="3"/>
            <w:tcBorders>
              <w:top w:val="nil"/>
              <w:left w:val="nil"/>
              <w:bottom w:val="single" w:sz="12" w:space="0" w:color="A6A6A6" w:themeColor="background1" w:themeShade="A6"/>
              <w:right w:val="nil"/>
            </w:tcBorders>
            <w:shd w:val="clear" w:color="auto" w:fill="EAEAEA"/>
            <w:vAlign w:val="center"/>
          </w:tcPr>
          <w:p w14:paraId="7A381358" w14:textId="354B25CC" w:rsidR="00ED2B7D" w:rsidRPr="00BF2058" w:rsidRDefault="00FD7FCA" w:rsidP="00436F30">
            <w:pPr>
              <w:spacing w:before="40" w:after="40"/>
              <w:jc w:val="both"/>
              <w:rPr>
                <w:rFonts w:ascii="Manrope" w:eastAsia="Arial Unicode MS" w:hAnsi="Manrope" w:cstheme="minorHAnsi"/>
                <w:sz w:val="20"/>
                <w:szCs w:val="20"/>
              </w:rPr>
            </w:pPr>
            <w:r w:rsidRPr="00BF2058">
              <w:rPr>
                <w:rFonts w:ascii="Manrope" w:hAnsi="Manrope" w:cstheme="minorHAnsi"/>
                <w:sz w:val="18"/>
                <w:szCs w:val="18"/>
              </w:rPr>
              <w:t>V tomto sdělení naleznete klíčové informace o tomto investičním produktu. Nejedná se o propagační materiál. Poskytnutí těchto informací vyžaduje zákon, aby Vám pomohlo porozumět podstatě, rizikům, nákladům, možným výnosům a ztrátám spojeným s tímto produktem a porovnat jej s jinými produkty</w:t>
            </w:r>
            <w:r w:rsidR="00ED2B7D" w:rsidRPr="00BF2058">
              <w:rPr>
                <w:rFonts w:ascii="Manrope" w:eastAsia="Arial Unicode MS" w:hAnsi="Manrope" w:cstheme="minorHAnsi"/>
                <w:sz w:val="18"/>
                <w:szCs w:val="18"/>
              </w:rPr>
              <w:t>.</w:t>
            </w:r>
          </w:p>
        </w:tc>
      </w:tr>
      <w:tr w:rsidR="00ED2B7D" w:rsidRPr="00BF2058" w14:paraId="54523648" w14:textId="77777777" w:rsidTr="0020095D">
        <w:trPr>
          <w:gridAfter w:val="1"/>
          <w:wAfter w:w="7" w:type="dxa"/>
        </w:trPr>
        <w:tc>
          <w:tcPr>
            <w:tcW w:w="10874" w:type="dxa"/>
            <w:gridSpan w:val="3"/>
            <w:tcBorders>
              <w:top w:val="single" w:sz="12" w:space="0" w:color="A6A6A6" w:themeColor="background1" w:themeShade="A6"/>
              <w:left w:val="nil"/>
              <w:bottom w:val="nil"/>
              <w:right w:val="nil"/>
            </w:tcBorders>
            <w:shd w:val="clear" w:color="auto" w:fill="auto"/>
            <w:vAlign w:val="center"/>
          </w:tcPr>
          <w:p w14:paraId="5CE4E5D6" w14:textId="77777777" w:rsidR="00ED2B7D" w:rsidRPr="00BF2058" w:rsidRDefault="00ED2B7D" w:rsidP="00436F30">
            <w:pPr>
              <w:spacing w:before="40" w:after="40"/>
              <w:jc w:val="both"/>
              <w:rPr>
                <w:rFonts w:ascii="Manrope" w:eastAsia="Arial Unicode MS" w:hAnsi="Manrope" w:cs="Arial Unicode MS"/>
                <w:sz w:val="20"/>
                <w:szCs w:val="20"/>
              </w:rPr>
            </w:pPr>
            <w:r w:rsidRPr="00BF2058">
              <w:rPr>
                <w:rFonts w:ascii="Manrope" w:eastAsia="Arial Unicode MS" w:hAnsi="Manrope" w:cs="Arial Unicode MS"/>
                <w:b/>
                <w:color w:val="C61E58"/>
                <w:sz w:val="20"/>
                <w:szCs w:val="20"/>
              </w:rPr>
              <w:t>Produkt</w:t>
            </w:r>
          </w:p>
        </w:tc>
      </w:tr>
      <w:tr w:rsidR="00ED2B7D" w:rsidRPr="00BF2058" w14:paraId="25E9DF5D" w14:textId="77777777" w:rsidTr="0020095D">
        <w:trPr>
          <w:gridAfter w:val="1"/>
          <w:wAfter w:w="7" w:type="dxa"/>
        </w:trPr>
        <w:tc>
          <w:tcPr>
            <w:tcW w:w="10874" w:type="dxa"/>
            <w:gridSpan w:val="3"/>
            <w:tcBorders>
              <w:top w:val="nil"/>
              <w:left w:val="nil"/>
              <w:bottom w:val="nil"/>
              <w:right w:val="nil"/>
            </w:tcBorders>
            <w:shd w:val="clear" w:color="auto" w:fill="F2F2F2" w:themeFill="background1" w:themeFillShade="F2"/>
            <w:vAlign w:val="center"/>
          </w:tcPr>
          <w:p w14:paraId="70F94570" w14:textId="00326884" w:rsidR="00ED2B7D" w:rsidRPr="00BF2058" w:rsidRDefault="002275A5" w:rsidP="005E0364">
            <w:pPr>
              <w:spacing w:before="40" w:after="40"/>
              <w:jc w:val="both"/>
              <w:rPr>
                <w:rFonts w:ascii="Manrope" w:eastAsia="Arial Unicode MS" w:hAnsi="Manrope" w:cs="Arial Unicode MS"/>
                <w:sz w:val="20"/>
                <w:szCs w:val="20"/>
              </w:rPr>
            </w:pPr>
            <w:r w:rsidRPr="002275A5">
              <w:rPr>
                <w:rFonts w:ascii="Manrope" w:eastAsia="Arial Unicode MS" w:hAnsi="Manrope" w:cs="Arial Unicode MS"/>
                <w:b/>
                <w:sz w:val="20"/>
                <w:szCs w:val="20"/>
              </w:rPr>
              <w:t xml:space="preserve">IC </w:t>
            </w:r>
            <w:proofErr w:type="gramStart"/>
            <w:r w:rsidRPr="002275A5">
              <w:rPr>
                <w:rFonts w:ascii="Manrope" w:eastAsia="Arial Unicode MS" w:hAnsi="Manrope" w:cs="Arial Unicode MS"/>
                <w:b/>
                <w:sz w:val="20"/>
                <w:szCs w:val="20"/>
              </w:rPr>
              <w:t xml:space="preserve">IF - </w:t>
            </w:r>
            <w:proofErr w:type="spellStart"/>
            <w:r w:rsidRPr="002275A5">
              <w:rPr>
                <w:rFonts w:ascii="Manrope" w:eastAsia="Arial Unicode MS" w:hAnsi="Manrope" w:cs="Arial Unicode MS"/>
                <w:b/>
                <w:sz w:val="20"/>
                <w:szCs w:val="20"/>
              </w:rPr>
              <w:t>Asset</w:t>
            </w:r>
            <w:proofErr w:type="spellEnd"/>
            <w:proofErr w:type="gramEnd"/>
            <w:r w:rsidRPr="002275A5">
              <w:rPr>
                <w:rFonts w:ascii="Manrope" w:eastAsia="Arial Unicode MS" w:hAnsi="Manrope" w:cs="Arial Unicode MS"/>
                <w:b/>
                <w:sz w:val="20"/>
                <w:szCs w:val="20"/>
              </w:rPr>
              <w:t xml:space="preserve"> Management </w:t>
            </w:r>
            <w:proofErr w:type="spellStart"/>
            <w:r w:rsidRPr="002275A5">
              <w:rPr>
                <w:rFonts w:ascii="Manrope" w:eastAsia="Arial Unicode MS" w:hAnsi="Manrope" w:cs="Arial Unicode MS"/>
                <w:b/>
                <w:sz w:val="20"/>
                <w:szCs w:val="20"/>
              </w:rPr>
              <w:t>subfund</w:t>
            </w:r>
            <w:proofErr w:type="spellEnd"/>
            <w:r>
              <w:rPr>
                <w:rFonts w:ascii="Manrope" w:eastAsia="Arial Unicode MS" w:hAnsi="Manrope" w:cs="Arial Unicode MS"/>
                <w:b/>
                <w:sz w:val="20"/>
                <w:szCs w:val="20"/>
              </w:rPr>
              <w:t>,</w:t>
            </w:r>
            <w:r w:rsidRPr="002275A5">
              <w:rPr>
                <w:rFonts w:ascii="Manrope" w:eastAsia="Arial Unicode MS" w:hAnsi="Manrope" w:cs="Arial Unicode MS"/>
                <w:b/>
                <w:sz w:val="20"/>
                <w:szCs w:val="20"/>
              </w:rPr>
              <w:t xml:space="preserve"> </w:t>
            </w:r>
            <w:r>
              <w:rPr>
                <w:rFonts w:ascii="Manrope" w:eastAsia="Arial Unicode MS" w:hAnsi="Manrope" w:cs="Arial Unicode MS"/>
                <w:b/>
                <w:sz w:val="20"/>
                <w:szCs w:val="20"/>
              </w:rPr>
              <w:t>p</w:t>
            </w:r>
            <w:r w:rsidRPr="002275A5">
              <w:rPr>
                <w:rFonts w:ascii="Manrope" w:eastAsia="Arial Unicode MS" w:hAnsi="Manrope" w:cs="Arial Unicode MS"/>
                <w:b/>
                <w:sz w:val="20"/>
                <w:szCs w:val="20"/>
              </w:rPr>
              <w:t>rioritn</w:t>
            </w:r>
            <w:r w:rsidR="0020095D">
              <w:rPr>
                <w:rFonts w:ascii="Manrope" w:eastAsia="Arial Unicode MS" w:hAnsi="Manrope" w:cs="Arial Unicode MS"/>
                <w:b/>
                <w:sz w:val="20"/>
                <w:szCs w:val="20"/>
              </w:rPr>
              <w:t>í</w:t>
            </w:r>
            <w:r w:rsidRPr="002275A5">
              <w:rPr>
                <w:rFonts w:ascii="Manrope" w:eastAsia="Arial Unicode MS" w:hAnsi="Manrope" w:cs="Arial Unicode MS"/>
                <w:b/>
                <w:sz w:val="20"/>
                <w:szCs w:val="20"/>
              </w:rPr>
              <w:t xml:space="preserve"> investiční akcie (</w:t>
            </w:r>
            <w:proofErr w:type="spellStart"/>
            <w:r w:rsidRPr="002275A5">
              <w:rPr>
                <w:rFonts w:ascii="Manrope" w:eastAsia="Arial Unicode MS" w:hAnsi="Manrope" w:cs="Arial Unicode MS"/>
                <w:b/>
                <w:sz w:val="20"/>
                <w:szCs w:val="20"/>
              </w:rPr>
              <w:t>PlA</w:t>
            </w:r>
            <w:proofErr w:type="spellEnd"/>
            <w:r w:rsidRPr="002275A5">
              <w:rPr>
                <w:rFonts w:ascii="Manrope" w:eastAsia="Arial Unicode MS" w:hAnsi="Manrope" w:cs="Arial Unicode MS"/>
                <w:b/>
                <w:sz w:val="20"/>
                <w:szCs w:val="20"/>
              </w:rPr>
              <w:t>)</w:t>
            </w:r>
            <w:r w:rsidR="00ED2B7D" w:rsidRPr="00BF2058">
              <w:rPr>
                <w:rFonts w:ascii="Manrope" w:eastAsia="Arial Unicode MS" w:hAnsi="Manrope" w:cs="Arial Unicode MS"/>
                <w:sz w:val="20"/>
                <w:szCs w:val="20"/>
              </w:rPr>
              <w:t>, ISIN:</w:t>
            </w:r>
            <w:r w:rsidR="00D921AB">
              <w:t xml:space="preserve"> </w:t>
            </w:r>
            <w:r w:rsidR="00D921AB" w:rsidRPr="00D921AB">
              <w:rPr>
                <w:rFonts w:ascii="Manrope" w:eastAsia="Arial Unicode MS" w:hAnsi="Manrope" w:cs="Arial Unicode MS"/>
                <w:sz w:val="20"/>
                <w:szCs w:val="20"/>
              </w:rPr>
              <w:t>CZ0008044351</w:t>
            </w:r>
            <w:r w:rsidR="00ED2B7D" w:rsidRPr="00BF2058">
              <w:rPr>
                <w:rFonts w:ascii="Manrope" w:eastAsia="Arial Unicode MS" w:hAnsi="Manrope" w:cs="Arial Unicode MS"/>
                <w:sz w:val="20"/>
                <w:szCs w:val="20"/>
              </w:rPr>
              <w:t xml:space="preserve"> (dále </w:t>
            </w:r>
            <w:r w:rsidR="009E72EE" w:rsidRPr="00BF2058">
              <w:rPr>
                <w:rFonts w:ascii="Manrope" w:eastAsia="Arial Unicode MS" w:hAnsi="Manrope" w:cs="Arial Unicode MS"/>
                <w:sz w:val="20"/>
                <w:szCs w:val="20"/>
              </w:rPr>
              <w:t xml:space="preserve">též </w:t>
            </w:r>
            <w:r w:rsidR="00ED2B7D" w:rsidRPr="00BF2058">
              <w:rPr>
                <w:rFonts w:ascii="Manrope" w:eastAsia="Arial Unicode MS" w:hAnsi="Manrope" w:cs="Arial Unicode MS"/>
                <w:sz w:val="20"/>
                <w:szCs w:val="20"/>
              </w:rPr>
              <w:t>jen „</w:t>
            </w:r>
            <w:r w:rsidR="00ED2B7D" w:rsidRPr="00BF2058">
              <w:rPr>
                <w:rFonts w:ascii="Manrope" w:eastAsia="Arial Unicode MS" w:hAnsi="Manrope" w:cs="Arial Unicode MS"/>
                <w:b/>
                <w:sz w:val="20"/>
                <w:szCs w:val="20"/>
              </w:rPr>
              <w:t>Fond</w:t>
            </w:r>
            <w:r w:rsidR="00ED2B7D" w:rsidRPr="00BF2058">
              <w:rPr>
                <w:rFonts w:ascii="Manrope" w:eastAsia="Arial Unicode MS" w:hAnsi="Manrope" w:cs="Arial Unicode MS"/>
                <w:sz w:val="20"/>
                <w:szCs w:val="20"/>
              </w:rPr>
              <w:t>“)</w:t>
            </w:r>
          </w:p>
        </w:tc>
      </w:tr>
      <w:tr w:rsidR="00ED2B7D" w:rsidRPr="00BF2058" w14:paraId="377E26E9" w14:textId="77777777" w:rsidTr="0020095D">
        <w:trPr>
          <w:gridAfter w:val="1"/>
          <w:wAfter w:w="7" w:type="dxa"/>
        </w:trPr>
        <w:tc>
          <w:tcPr>
            <w:tcW w:w="10874" w:type="dxa"/>
            <w:gridSpan w:val="3"/>
            <w:tcBorders>
              <w:top w:val="nil"/>
              <w:left w:val="nil"/>
              <w:bottom w:val="nil"/>
              <w:right w:val="nil"/>
            </w:tcBorders>
            <w:shd w:val="clear" w:color="auto" w:fill="F2F2F2" w:themeFill="background1" w:themeFillShade="F2"/>
            <w:vAlign w:val="center"/>
          </w:tcPr>
          <w:p w14:paraId="182AA810" w14:textId="67A98518"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Tvůrce produktu:</w:t>
            </w:r>
            <w:r w:rsidR="004C679B" w:rsidRPr="00BF2058">
              <w:rPr>
                <w:rFonts w:ascii="Manrope" w:eastAsia="Arial Unicode MS" w:hAnsi="Manrope" w:cs="Arial Unicode MS"/>
                <w:b/>
                <w:szCs w:val="20"/>
              </w:rPr>
              <w:t xml:space="preserve"> </w:t>
            </w:r>
          </w:p>
        </w:tc>
      </w:tr>
      <w:tr w:rsidR="00ED2B7D" w:rsidRPr="00BF2058" w14:paraId="1D4757C7" w14:textId="77777777" w:rsidTr="0020095D">
        <w:trPr>
          <w:gridAfter w:val="1"/>
          <w:wAfter w:w="7" w:type="dxa"/>
        </w:trPr>
        <w:tc>
          <w:tcPr>
            <w:tcW w:w="10874" w:type="dxa"/>
            <w:gridSpan w:val="3"/>
            <w:tcBorders>
              <w:top w:val="nil"/>
              <w:left w:val="nil"/>
              <w:bottom w:val="nil"/>
              <w:right w:val="nil"/>
            </w:tcBorders>
            <w:shd w:val="clear" w:color="auto" w:fill="F2F2F2" w:themeFill="background1" w:themeFillShade="F2"/>
            <w:vAlign w:val="center"/>
          </w:tcPr>
          <w:p w14:paraId="7DA77BDA" w14:textId="2C1EB320" w:rsidR="00ED2B7D" w:rsidRPr="00BF2058" w:rsidRDefault="0020095D" w:rsidP="000B6EB6">
            <w:pPr>
              <w:pStyle w:val="Zkladntext"/>
              <w:spacing w:before="40" w:after="40"/>
              <w:jc w:val="both"/>
              <w:rPr>
                <w:rFonts w:ascii="Manrope" w:eastAsia="Arial Unicode MS" w:hAnsi="Manrope" w:cs="Arial Unicode MS"/>
                <w:szCs w:val="20"/>
              </w:rPr>
            </w:pPr>
            <w:r w:rsidRPr="0020095D">
              <w:rPr>
                <w:rFonts w:ascii="Manrope" w:eastAsia="Arial Unicode MS" w:hAnsi="Manrope" w:cs="Arial Unicode MS"/>
                <w:b/>
                <w:szCs w:val="20"/>
              </w:rPr>
              <w:t xml:space="preserve">CARDUUS </w:t>
            </w:r>
            <w:proofErr w:type="spellStart"/>
            <w:r w:rsidRPr="0020095D">
              <w:rPr>
                <w:rFonts w:ascii="Manrope" w:eastAsia="Arial Unicode MS" w:hAnsi="Manrope" w:cs="Arial Unicode MS"/>
                <w:b/>
                <w:szCs w:val="20"/>
              </w:rPr>
              <w:t>Asset</w:t>
            </w:r>
            <w:proofErr w:type="spellEnd"/>
            <w:r w:rsidRPr="0020095D">
              <w:rPr>
                <w:rFonts w:ascii="Manrope" w:eastAsia="Arial Unicode MS" w:hAnsi="Manrope" w:cs="Arial Unicode MS"/>
                <w:b/>
                <w:szCs w:val="20"/>
              </w:rPr>
              <w:t xml:space="preserve"> Management, investiční společnost, a.s., </w:t>
            </w:r>
            <w:r w:rsidR="00ED2B7D" w:rsidRPr="00BF2058">
              <w:rPr>
                <w:rFonts w:ascii="Manrope" w:eastAsia="Arial Unicode MS" w:hAnsi="Manrope" w:cs="Arial Unicode MS"/>
                <w:szCs w:val="20"/>
              </w:rPr>
              <w:t>(dále jen „</w:t>
            </w:r>
            <w:r w:rsidR="00ED2B7D" w:rsidRPr="00BF2058">
              <w:rPr>
                <w:rFonts w:ascii="Manrope" w:eastAsia="Arial Unicode MS" w:hAnsi="Manrope" w:cs="Arial Unicode MS"/>
                <w:b/>
                <w:szCs w:val="20"/>
              </w:rPr>
              <w:t>Společnost</w:t>
            </w:r>
            <w:r w:rsidR="00ED2B7D" w:rsidRPr="00BF2058">
              <w:rPr>
                <w:rFonts w:ascii="Manrope" w:eastAsia="Arial Unicode MS" w:hAnsi="Manrope" w:cs="Arial Unicode MS"/>
                <w:szCs w:val="20"/>
              </w:rPr>
              <w:t>“)</w:t>
            </w:r>
          </w:p>
        </w:tc>
      </w:tr>
      <w:tr w:rsidR="00ED2B7D" w:rsidRPr="00BF2058" w14:paraId="5D115AC9" w14:textId="77777777" w:rsidTr="0020095D">
        <w:trPr>
          <w:gridAfter w:val="1"/>
          <w:wAfter w:w="7" w:type="dxa"/>
        </w:trPr>
        <w:tc>
          <w:tcPr>
            <w:tcW w:w="10874" w:type="dxa"/>
            <w:gridSpan w:val="3"/>
            <w:tcBorders>
              <w:top w:val="nil"/>
              <w:left w:val="nil"/>
              <w:bottom w:val="nil"/>
              <w:right w:val="nil"/>
            </w:tcBorders>
            <w:shd w:val="clear" w:color="auto" w:fill="F2F2F2" w:themeFill="background1" w:themeFillShade="F2"/>
            <w:vAlign w:val="center"/>
          </w:tcPr>
          <w:p w14:paraId="54FF3141" w14:textId="3A943570"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Společnost lze kontaktovat:</w:t>
            </w:r>
          </w:p>
        </w:tc>
      </w:tr>
      <w:tr w:rsidR="00ED2B7D" w:rsidRPr="00BF2058" w14:paraId="6C6576CC" w14:textId="77777777" w:rsidTr="0020095D">
        <w:tc>
          <w:tcPr>
            <w:tcW w:w="4481" w:type="dxa"/>
            <w:tcBorders>
              <w:top w:val="nil"/>
              <w:left w:val="nil"/>
              <w:bottom w:val="nil"/>
              <w:right w:val="nil"/>
            </w:tcBorders>
            <w:shd w:val="clear" w:color="auto" w:fill="F2F2F2" w:themeFill="background1" w:themeFillShade="F2"/>
            <w:vAlign w:val="center"/>
          </w:tcPr>
          <w:p w14:paraId="7DD4B87E" w14:textId="18087B19" w:rsidR="00C66471" w:rsidRPr="00BF2058" w:rsidRDefault="00ED2B7D" w:rsidP="00C66471">
            <w:pPr>
              <w:pStyle w:val="Zkladntext"/>
              <w:spacing w:before="40" w:after="40"/>
              <w:jc w:val="both"/>
              <w:rPr>
                <w:rFonts w:ascii="Manrope" w:eastAsia="Arial Unicode MS" w:hAnsi="Manrope" w:cs="Arial Unicode MS"/>
                <w:szCs w:val="20"/>
              </w:rPr>
            </w:pPr>
            <w:r w:rsidRPr="00BF2058">
              <w:rPr>
                <w:rFonts w:ascii="Manrope" w:eastAsia="Arial Unicode MS" w:hAnsi="Manrope" w:cs="Arial Unicode MS"/>
                <w:szCs w:val="20"/>
              </w:rPr>
              <w:t>Web:</w:t>
            </w:r>
            <w:r w:rsidR="0020095D">
              <w:rPr>
                <w:rFonts w:ascii="Manrope" w:eastAsia="Arial Unicode MS" w:hAnsi="Manrope" w:cs="Arial Unicode MS"/>
                <w:szCs w:val="20"/>
              </w:rPr>
              <w:t xml:space="preserve"> www.carduus.cz</w:t>
            </w:r>
            <w:r w:rsidR="00C66471" w:rsidRPr="00BF2058">
              <w:rPr>
                <w:rFonts w:ascii="Manrope" w:eastAsia="Arial Unicode MS" w:hAnsi="Manrope" w:cs="Arial Unicode MS"/>
                <w:szCs w:val="20"/>
              </w:rPr>
              <w:t xml:space="preserve"> </w:t>
            </w:r>
          </w:p>
        </w:tc>
        <w:tc>
          <w:tcPr>
            <w:tcW w:w="2888" w:type="dxa"/>
            <w:tcBorders>
              <w:top w:val="nil"/>
              <w:left w:val="nil"/>
              <w:bottom w:val="nil"/>
              <w:right w:val="nil"/>
            </w:tcBorders>
            <w:shd w:val="clear" w:color="auto" w:fill="F2F2F2" w:themeFill="background1" w:themeFillShade="F2"/>
            <w:vAlign w:val="center"/>
          </w:tcPr>
          <w:p w14:paraId="64B6B40E" w14:textId="65097CE0" w:rsidR="00ED2B7D" w:rsidRPr="00BF2058" w:rsidRDefault="00ED2B7D" w:rsidP="0020095D">
            <w:pPr>
              <w:pStyle w:val="Zkladntext"/>
              <w:spacing w:before="40" w:after="40"/>
              <w:ind w:left="-90"/>
              <w:jc w:val="both"/>
              <w:rPr>
                <w:rFonts w:ascii="Manrope" w:eastAsia="Arial Unicode MS" w:hAnsi="Manrope" w:cs="Arial Unicode MS"/>
                <w:szCs w:val="20"/>
              </w:rPr>
            </w:pPr>
            <w:r w:rsidRPr="00BF2058">
              <w:rPr>
                <w:rFonts w:ascii="Manrope" w:eastAsia="Arial Unicode MS" w:hAnsi="Manrope" w:cs="Arial Unicode MS"/>
                <w:szCs w:val="20"/>
              </w:rPr>
              <w:t>E-mailem:</w:t>
            </w:r>
            <w:r w:rsidR="0020095D">
              <w:rPr>
                <w:rFonts w:ascii="Manrope" w:eastAsia="Arial Unicode MS" w:hAnsi="Manrope" w:cs="Arial Unicode MS"/>
                <w:szCs w:val="20"/>
              </w:rPr>
              <w:t xml:space="preserve"> </w:t>
            </w:r>
            <w:r w:rsidR="0020095D" w:rsidRPr="0020095D">
              <w:rPr>
                <w:rFonts w:ascii="Manrope" w:eastAsia="Arial Unicode MS" w:hAnsi="Manrope" w:cs="Arial Unicode MS"/>
                <w:szCs w:val="20"/>
              </w:rPr>
              <w:t>office@carduus.cz</w:t>
            </w:r>
          </w:p>
        </w:tc>
        <w:tc>
          <w:tcPr>
            <w:tcW w:w="3512" w:type="dxa"/>
            <w:gridSpan w:val="2"/>
            <w:tcBorders>
              <w:top w:val="nil"/>
              <w:left w:val="nil"/>
              <w:bottom w:val="nil"/>
              <w:right w:val="nil"/>
            </w:tcBorders>
            <w:shd w:val="clear" w:color="auto" w:fill="F2F2F2" w:themeFill="background1" w:themeFillShade="F2"/>
            <w:vAlign w:val="center"/>
          </w:tcPr>
          <w:p w14:paraId="502667B5" w14:textId="455481D8" w:rsidR="00ED2B7D" w:rsidRPr="00BF2058" w:rsidRDefault="00ED2B7D" w:rsidP="00303638">
            <w:pPr>
              <w:pStyle w:val="Zkladntext"/>
              <w:spacing w:before="40" w:after="40"/>
              <w:jc w:val="both"/>
              <w:rPr>
                <w:rFonts w:ascii="Manrope" w:eastAsia="Arial Unicode MS" w:hAnsi="Manrope" w:cs="Arial Unicode MS"/>
                <w:szCs w:val="20"/>
              </w:rPr>
            </w:pPr>
            <w:r w:rsidRPr="00BF2058">
              <w:rPr>
                <w:rFonts w:ascii="Manrope" w:eastAsia="Arial Unicode MS" w:hAnsi="Manrope" w:cs="Arial Unicode MS"/>
                <w:szCs w:val="20"/>
              </w:rPr>
              <w:t xml:space="preserve">Telefonicky: </w:t>
            </w:r>
            <w:r w:rsidR="00303638" w:rsidRPr="00BF2058">
              <w:rPr>
                <w:rFonts w:ascii="Manrope" w:eastAsia="Arial Unicode MS" w:hAnsi="Manrope" w:cs="Arial Unicode MS"/>
                <w:szCs w:val="20"/>
                <w:lang w:val="x-none"/>
              </w:rPr>
              <w:t>+</w:t>
            </w:r>
            <w:r w:rsidR="0020095D" w:rsidRPr="0020095D">
              <w:rPr>
                <w:rFonts w:ascii="Manrope" w:eastAsia="Arial Unicode MS" w:hAnsi="Manrope" w:cs="Arial Unicode MS"/>
                <w:szCs w:val="20"/>
                <w:lang w:val="x-none"/>
              </w:rPr>
              <w:t>420 222 745 745</w:t>
            </w:r>
          </w:p>
        </w:tc>
      </w:tr>
      <w:tr w:rsidR="00ED2B7D" w:rsidRPr="00BF2058" w14:paraId="7EF343B8" w14:textId="77777777" w:rsidTr="0020095D">
        <w:trPr>
          <w:gridAfter w:val="1"/>
          <w:wAfter w:w="7" w:type="dxa"/>
        </w:trPr>
        <w:tc>
          <w:tcPr>
            <w:tcW w:w="10874" w:type="dxa"/>
            <w:gridSpan w:val="3"/>
            <w:tcBorders>
              <w:top w:val="nil"/>
              <w:left w:val="nil"/>
              <w:bottom w:val="nil"/>
              <w:right w:val="nil"/>
            </w:tcBorders>
            <w:shd w:val="clear" w:color="auto" w:fill="F2F2F2" w:themeFill="background1" w:themeFillShade="F2"/>
            <w:vAlign w:val="center"/>
          </w:tcPr>
          <w:p w14:paraId="0B8B6D78"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Orgán dohledu:</w:t>
            </w:r>
          </w:p>
        </w:tc>
      </w:tr>
      <w:tr w:rsidR="00ED2B7D" w:rsidRPr="00BF2058" w14:paraId="42876F59" w14:textId="77777777" w:rsidTr="0020095D">
        <w:trPr>
          <w:gridAfter w:val="1"/>
          <w:wAfter w:w="7" w:type="dxa"/>
        </w:trPr>
        <w:tc>
          <w:tcPr>
            <w:tcW w:w="10874" w:type="dxa"/>
            <w:gridSpan w:val="3"/>
            <w:tcBorders>
              <w:top w:val="nil"/>
              <w:left w:val="nil"/>
              <w:bottom w:val="nil"/>
              <w:right w:val="nil"/>
            </w:tcBorders>
            <w:shd w:val="clear" w:color="auto" w:fill="F2F2F2" w:themeFill="background1" w:themeFillShade="F2"/>
            <w:vAlign w:val="center"/>
          </w:tcPr>
          <w:p w14:paraId="5579F3B6" w14:textId="77777777" w:rsidR="00ED2B7D" w:rsidRPr="00BF2058" w:rsidRDefault="00ED2B7D" w:rsidP="00436F30">
            <w:pPr>
              <w:pStyle w:val="Zkladntext"/>
              <w:spacing w:before="40" w:after="40"/>
              <w:jc w:val="both"/>
              <w:rPr>
                <w:rFonts w:ascii="Manrope" w:eastAsia="Arial Unicode MS" w:hAnsi="Manrope" w:cs="Arial Unicode MS"/>
                <w:szCs w:val="20"/>
              </w:rPr>
            </w:pPr>
            <w:r w:rsidRPr="00BF2058">
              <w:rPr>
                <w:rFonts w:ascii="Manrope" w:eastAsia="Arial Unicode MS" w:hAnsi="Manrope" w:cs="Arial Unicode MS"/>
                <w:szCs w:val="20"/>
              </w:rPr>
              <w:t>Česká národní banka, se sídlem Praha 1, Na Příkopě 28, PSČ 115 03, www.cnb.cz</w:t>
            </w:r>
          </w:p>
        </w:tc>
      </w:tr>
      <w:tr w:rsidR="00ED2B7D" w:rsidRPr="00BF2058" w14:paraId="61C097FD" w14:textId="77777777" w:rsidTr="0020095D">
        <w:trPr>
          <w:gridAfter w:val="1"/>
          <w:wAfter w:w="7" w:type="dxa"/>
        </w:trPr>
        <w:tc>
          <w:tcPr>
            <w:tcW w:w="10874" w:type="dxa"/>
            <w:gridSpan w:val="3"/>
            <w:tcBorders>
              <w:top w:val="nil"/>
              <w:left w:val="nil"/>
              <w:bottom w:val="nil"/>
              <w:right w:val="nil"/>
            </w:tcBorders>
            <w:shd w:val="clear" w:color="auto" w:fill="F2F2F2" w:themeFill="background1" w:themeFillShade="F2"/>
            <w:vAlign w:val="center"/>
          </w:tcPr>
          <w:p w14:paraId="60C78831" w14:textId="332934B0" w:rsidR="00ED2B7D" w:rsidRPr="00BF2058" w:rsidRDefault="00ED2B7D" w:rsidP="00B527E2">
            <w:pPr>
              <w:pStyle w:val="Zkladntext"/>
              <w:spacing w:before="40" w:after="40"/>
              <w:jc w:val="both"/>
              <w:rPr>
                <w:rFonts w:ascii="Manrope" w:eastAsia="Arial Unicode MS" w:hAnsi="Manrope" w:cs="Arial Unicode MS"/>
                <w:color w:val="FF0000"/>
                <w:szCs w:val="20"/>
              </w:rPr>
            </w:pPr>
            <w:r w:rsidRPr="00BF2058">
              <w:rPr>
                <w:rFonts w:ascii="Manrope" w:eastAsia="Arial Unicode MS" w:hAnsi="Manrope" w:cs="Arial Unicode MS"/>
                <w:szCs w:val="20"/>
              </w:rPr>
              <w:t xml:space="preserve">Datum vypracování tohoto dokumentu: </w:t>
            </w:r>
            <w:sdt>
              <w:sdtPr>
                <w:rPr>
                  <w:rFonts w:ascii="Manrope" w:eastAsia="Arial Unicode MS" w:hAnsi="Manrope" w:cs="Arial Unicode MS"/>
                  <w:szCs w:val="20"/>
                </w:rPr>
                <w:id w:val="-92406562"/>
                <w:placeholder>
                  <w:docPart w:val="DefaultPlaceholder_1082065160"/>
                </w:placeholder>
                <w:date w:fullDate="2022-10-01T00:00:00Z">
                  <w:dateFormat w:val="dd.MM.yyyy"/>
                  <w:lid w:val="cs-CZ"/>
                  <w:storeMappedDataAs w:val="dateTime"/>
                  <w:calendar w:val="gregorian"/>
                </w:date>
              </w:sdtPr>
              <w:sdtEndPr/>
              <w:sdtContent>
                <w:r w:rsidR="002275A5">
                  <w:rPr>
                    <w:rFonts w:ascii="Manrope" w:eastAsia="Arial Unicode MS" w:hAnsi="Manrope" w:cs="Arial Unicode MS"/>
                    <w:szCs w:val="20"/>
                  </w:rPr>
                  <w:t>01.10.2022</w:t>
                </w:r>
              </w:sdtContent>
            </w:sdt>
          </w:p>
        </w:tc>
      </w:tr>
      <w:tr w:rsidR="00ED2B7D" w:rsidRPr="00BF2058" w14:paraId="22CA290C" w14:textId="77777777" w:rsidTr="0020095D">
        <w:trPr>
          <w:gridAfter w:val="1"/>
          <w:wAfter w:w="7" w:type="dxa"/>
        </w:trPr>
        <w:tc>
          <w:tcPr>
            <w:tcW w:w="10874" w:type="dxa"/>
            <w:gridSpan w:val="3"/>
            <w:tcBorders>
              <w:top w:val="nil"/>
              <w:left w:val="nil"/>
              <w:bottom w:val="single" w:sz="12" w:space="0" w:color="A6A6A6" w:themeColor="background1" w:themeShade="A6"/>
              <w:right w:val="nil"/>
            </w:tcBorders>
            <w:shd w:val="clear" w:color="auto" w:fill="F2F2F2" w:themeFill="background1" w:themeFillShade="F2"/>
            <w:vAlign w:val="center"/>
          </w:tcPr>
          <w:p w14:paraId="3493BD19"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Produkt, o jehož koupi uvažujete, je složitý a může být obtížně srozumitelný.</w:t>
            </w:r>
          </w:p>
        </w:tc>
      </w:tr>
      <w:tr w:rsidR="00ED2B7D" w:rsidRPr="00BF2058" w14:paraId="41103779" w14:textId="77777777" w:rsidTr="0020095D">
        <w:trPr>
          <w:gridAfter w:val="1"/>
          <w:wAfter w:w="7" w:type="dxa"/>
        </w:trPr>
        <w:tc>
          <w:tcPr>
            <w:tcW w:w="10874" w:type="dxa"/>
            <w:gridSpan w:val="3"/>
            <w:tcBorders>
              <w:top w:val="single" w:sz="12" w:space="0" w:color="A6A6A6" w:themeColor="background1" w:themeShade="A6"/>
              <w:left w:val="nil"/>
              <w:bottom w:val="nil"/>
              <w:right w:val="nil"/>
            </w:tcBorders>
            <w:shd w:val="clear" w:color="auto" w:fill="auto"/>
            <w:vAlign w:val="center"/>
          </w:tcPr>
          <w:p w14:paraId="40957758" w14:textId="77777777" w:rsidR="00ED2B7D" w:rsidRPr="00BF2058" w:rsidRDefault="00ED2B7D" w:rsidP="00436F30">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O jaký produkt se jedná?</w:t>
            </w:r>
          </w:p>
        </w:tc>
      </w:tr>
      <w:tr w:rsidR="00ED2B7D" w:rsidRPr="00BF2058" w14:paraId="22E2C5DD" w14:textId="77777777" w:rsidTr="0020095D">
        <w:trPr>
          <w:gridAfter w:val="1"/>
          <w:wAfter w:w="7" w:type="dxa"/>
        </w:trPr>
        <w:tc>
          <w:tcPr>
            <w:tcW w:w="10874" w:type="dxa"/>
            <w:gridSpan w:val="3"/>
            <w:tcBorders>
              <w:top w:val="nil"/>
              <w:left w:val="nil"/>
              <w:bottom w:val="nil"/>
              <w:right w:val="nil"/>
            </w:tcBorders>
            <w:shd w:val="clear" w:color="auto" w:fill="EAEAEA"/>
            <w:vAlign w:val="center"/>
          </w:tcPr>
          <w:p w14:paraId="262CE1E5"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Typ</w:t>
            </w:r>
          </w:p>
        </w:tc>
      </w:tr>
      <w:tr w:rsidR="00ED2B7D" w:rsidRPr="00BF2058" w14:paraId="17D60504" w14:textId="77777777" w:rsidTr="0020095D">
        <w:trPr>
          <w:gridAfter w:val="1"/>
          <w:wAfter w:w="7" w:type="dxa"/>
        </w:trPr>
        <w:tc>
          <w:tcPr>
            <w:tcW w:w="10874" w:type="dxa"/>
            <w:gridSpan w:val="3"/>
            <w:tcBorders>
              <w:top w:val="nil"/>
              <w:left w:val="nil"/>
              <w:bottom w:val="nil"/>
              <w:right w:val="nil"/>
            </w:tcBorders>
            <w:shd w:val="clear" w:color="auto" w:fill="EAEAEA"/>
            <w:vAlign w:val="center"/>
          </w:tcPr>
          <w:p w14:paraId="70CD878C" w14:textId="72EEE38E" w:rsidR="00ED2B7D" w:rsidRPr="00BF2058" w:rsidRDefault="009E72EE" w:rsidP="00E717BD">
            <w:pPr>
              <w:pStyle w:val="Zkladntext"/>
              <w:spacing w:before="40" w:after="40"/>
              <w:jc w:val="both"/>
              <w:rPr>
                <w:rFonts w:ascii="Manrope" w:eastAsia="Arial Unicode MS" w:hAnsi="Manrope" w:cs="Arial Unicode MS"/>
                <w:szCs w:val="20"/>
              </w:rPr>
            </w:pPr>
            <w:r w:rsidRPr="005A73F0">
              <w:rPr>
                <w:rFonts w:ascii="Manrope" w:eastAsia="Arial Unicode MS" w:hAnsi="Manrope" w:cs="Arial Unicode MS"/>
                <w:sz w:val="18"/>
                <w:szCs w:val="18"/>
              </w:rPr>
              <w:t>P</w:t>
            </w:r>
            <w:r w:rsidR="00ED2B7D" w:rsidRPr="005A73F0">
              <w:rPr>
                <w:rFonts w:ascii="Manrope" w:eastAsia="Arial Unicode MS" w:hAnsi="Manrope" w:cs="Arial Unicode MS"/>
                <w:sz w:val="18"/>
                <w:szCs w:val="18"/>
              </w:rPr>
              <w:t xml:space="preserve">rodukt je </w:t>
            </w:r>
            <w:sdt>
              <w:sdtPr>
                <w:rPr>
                  <w:rFonts w:ascii="Manrope" w:eastAsia="Arial Unicode MS" w:hAnsi="Manrope" w:cs="Arial Unicode MS"/>
                  <w:sz w:val="18"/>
                  <w:szCs w:val="18"/>
                </w:rPr>
                <w:id w:val="-1247644339"/>
                <w:placeholder>
                  <w:docPart w:val="DefaultPlaceholder_1082065159"/>
                </w:placeholder>
                <w:dropDownList>
                  <w:listItem w:value="Zvolte položku."/>
                  <w:listItem w:displayText="fondem" w:value="fondem"/>
                  <w:listItem w:displayText="podfondem" w:value="podfondem"/>
                </w:dropDownList>
              </w:sdtPr>
              <w:sdtEndPr/>
              <w:sdtContent>
                <w:r w:rsidR="00722FBF" w:rsidRPr="005A73F0">
                  <w:rPr>
                    <w:rFonts w:ascii="Manrope" w:eastAsia="Arial Unicode MS" w:hAnsi="Manrope" w:cs="Arial Unicode MS"/>
                    <w:sz w:val="18"/>
                    <w:szCs w:val="18"/>
                  </w:rPr>
                  <w:t>fondem</w:t>
                </w:r>
              </w:sdtContent>
            </w:sdt>
            <w:r w:rsidR="00B527E2" w:rsidRPr="005A73F0">
              <w:rPr>
                <w:rFonts w:ascii="Manrope" w:eastAsia="Arial Unicode MS" w:hAnsi="Manrope" w:cs="Arial Unicode MS"/>
                <w:color w:val="FF0000"/>
                <w:sz w:val="18"/>
                <w:szCs w:val="18"/>
              </w:rPr>
              <w:t xml:space="preserve"> </w:t>
            </w:r>
            <w:r w:rsidR="00C45C1C" w:rsidRPr="005A73F0">
              <w:rPr>
                <w:rFonts w:ascii="Manrope" w:eastAsia="Arial Unicode MS" w:hAnsi="Manrope" w:cs="Arial Unicode MS"/>
                <w:sz w:val="18"/>
                <w:szCs w:val="18"/>
              </w:rPr>
              <w:t>Společnosti</w:t>
            </w:r>
            <w:r w:rsidR="00ED2B7D" w:rsidRPr="005A73F0">
              <w:rPr>
                <w:rFonts w:ascii="Manrope" w:eastAsia="Arial Unicode MS" w:hAnsi="Manrope" w:cs="Arial Unicode MS"/>
                <w:sz w:val="18"/>
                <w:szCs w:val="18"/>
              </w:rPr>
              <w:t>,</w:t>
            </w:r>
            <w:r w:rsidR="00ED2B7D" w:rsidRPr="005A73F0">
              <w:rPr>
                <w:rFonts w:ascii="Manrope" w:eastAsia="Arial Unicode MS" w:hAnsi="Manrope" w:cs="Arial Unicode MS"/>
                <w:color w:val="FF0000"/>
                <w:sz w:val="18"/>
                <w:szCs w:val="18"/>
              </w:rPr>
              <w:t xml:space="preserve"> </w:t>
            </w:r>
            <w:r w:rsidR="003760A2" w:rsidRPr="005A73F0">
              <w:rPr>
                <w:rFonts w:ascii="Manrope" w:eastAsia="Arial Unicode MS" w:hAnsi="Manrope" w:cs="Arial Unicode MS"/>
                <w:sz w:val="18"/>
                <w:szCs w:val="18"/>
              </w:rPr>
              <w:t>tj.</w:t>
            </w:r>
            <w:r w:rsidR="003760A2" w:rsidRPr="005A73F0">
              <w:rPr>
                <w:rFonts w:ascii="Manrope" w:eastAsia="Arial Unicode MS" w:hAnsi="Manrope" w:cs="Arial Unicode MS"/>
                <w:color w:val="FF0000"/>
                <w:sz w:val="18"/>
                <w:szCs w:val="18"/>
              </w:rPr>
              <w:t xml:space="preserve"> </w:t>
            </w:r>
            <w:sdt>
              <w:sdtPr>
                <w:rPr>
                  <w:rFonts w:ascii="Manrope" w:eastAsia="Arial Unicode MS" w:hAnsi="Manrope" w:cs="Arial Unicode MS"/>
                  <w:sz w:val="18"/>
                  <w:szCs w:val="18"/>
                </w:rPr>
                <w:id w:val="-1526321844"/>
                <w:placeholder>
                  <w:docPart w:val="DefaultPlaceholder_1082065159"/>
                </w:placeholder>
                <w:dropDownList>
                  <w:listItem w:value="Zvolte položku."/>
                  <w:listItem w:displayText="podfondem fondu kvalifikovaných investorů ve formě SICAV" w:value="podfondem fondu kvalifikovaných investorů ve formě SICAV"/>
                  <w:listItem w:displayText="fondem kvalifikovaných investorů ve formě SICAV" w:value="fondem kvalifikovaných investorů ve formě SICAV"/>
                  <w:listItem w:displayText="podfondem fondu kvalifikovaných investorů ve formě akciové společnosti s proměnným základním kapitálem" w:value="podfondem fondu kvalifikovaných investorů ve formě akciové společnosti s proměnným základním kapitálem"/>
                  <w:listItem w:displayText="fondem kvalifikovaných investorů ve formě akciové společnosti s proměnným základním kapitálem" w:value="fondem kvalifikovaných investorů ve formě akciové společnosti s proměnným základním kapitálem"/>
                  <w:listItem w:displayText="fondem kvalifikovaných investorů ve formě sro" w:value="fondem kvalifikovaných investorů ve formě sro"/>
                </w:dropDownList>
              </w:sdtPr>
              <w:sdtEndPr/>
              <w:sdtContent>
                <w:r w:rsidR="002275A5">
                  <w:rPr>
                    <w:rFonts w:ascii="Manrope" w:eastAsia="Arial Unicode MS" w:hAnsi="Manrope" w:cs="Arial Unicode MS"/>
                    <w:sz w:val="18"/>
                    <w:szCs w:val="18"/>
                  </w:rPr>
                  <w:t>podfondem fondu kvalifikovaných investorů ve formě SICAV</w:t>
                </w:r>
              </w:sdtContent>
            </w:sdt>
            <w:r w:rsidR="00ED2B7D" w:rsidRPr="005A73F0">
              <w:rPr>
                <w:rFonts w:ascii="Manrope" w:eastAsia="Arial Unicode MS" w:hAnsi="Manrope" w:cs="Arial Unicode MS"/>
                <w:sz w:val="18"/>
                <w:szCs w:val="18"/>
              </w:rPr>
              <w:t>.</w:t>
            </w:r>
          </w:p>
        </w:tc>
      </w:tr>
      <w:tr w:rsidR="00ED2B7D" w:rsidRPr="00BF2058" w14:paraId="5D7234D6" w14:textId="77777777" w:rsidTr="0020095D">
        <w:trPr>
          <w:gridAfter w:val="1"/>
          <w:wAfter w:w="7" w:type="dxa"/>
        </w:trPr>
        <w:tc>
          <w:tcPr>
            <w:tcW w:w="10874" w:type="dxa"/>
            <w:gridSpan w:val="3"/>
            <w:tcBorders>
              <w:top w:val="nil"/>
              <w:left w:val="nil"/>
              <w:bottom w:val="nil"/>
              <w:right w:val="nil"/>
            </w:tcBorders>
            <w:shd w:val="clear" w:color="auto" w:fill="EAEAEA"/>
            <w:vAlign w:val="center"/>
          </w:tcPr>
          <w:p w14:paraId="088B2760"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Cíle</w:t>
            </w:r>
          </w:p>
        </w:tc>
      </w:tr>
      <w:tr w:rsidR="00ED2B7D" w:rsidRPr="00BF2058" w14:paraId="5ADC807F" w14:textId="77777777" w:rsidTr="0020095D">
        <w:trPr>
          <w:gridAfter w:val="1"/>
          <w:wAfter w:w="7" w:type="dxa"/>
        </w:trPr>
        <w:tc>
          <w:tcPr>
            <w:tcW w:w="10874" w:type="dxa"/>
            <w:gridSpan w:val="3"/>
            <w:tcBorders>
              <w:top w:val="nil"/>
              <w:left w:val="nil"/>
              <w:bottom w:val="nil"/>
              <w:right w:val="nil"/>
            </w:tcBorders>
            <w:shd w:val="clear" w:color="auto" w:fill="EAEAEA"/>
            <w:vAlign w:val="center"/>
          </w:tcPr>
          <w:p w14:paraId="7F215470" w14:textId="77777777" w:rsidR="002275A5" w:rsidRPr="002275A5" w:rsidRDefault="002275A5" w:rsidP="002275A5">
            <w:pPr>
              <w:pStyle w:val="Zkladntext"/>
              <w:spacing w:before="40" w:after="40"/>
              <w:jc w:val="both"/>
              <w:rPr>
                <w:rFonts w:ascii="Manrope" w:eastAsia="Arial Unicode MS" w:hAnsi="Manrope" w:cs="Arial Unicode MS"/>
                <w:sz w:val="18"/>
                <w:szCs w:val="18"/>
              </w:rPr>
            </w:pPr>
            <w:r w:rsidRPr="002275A5">
              <w:rPr>
                <w:rFonts w:ascii="Manrope" w:eastAsia="Arial Unicode MS" w:hAnsi="Manrope" w:cs="Arial Unicode MS"/>
                <w:sz w:val="18"/>
                <w:szCs w:val="18"/>
              </w:rPr>
              <w:t>Investičním cílem Fondu je setrvalé zhodnocování prostředků vložených akcionáři vlastnícími investiční akcie vydané k Podfondu  na základě přímých či nepřímých investic do nemovitostí, bytových jednotek a nebytových prostor včetně výstavby nových nemovitostí, bytových  jednotek a nebytových prostor, majetkových účastí v nemovitostních společnostech a jiných společnostech, případně cenných papírů, pohledávek, zápůjček a úvěrů  či jiných doplňkových aktiv s předpokládaným nadstandardním výnosem a rizikem v rámci Evropské unie. Převážná část zisků plynoucích z portfolia Podfondu bude v souladu s investiční strategií dále reinvestována.</w:t>
            </w:r>
          </w:p>
          <w:p w14:paraId="3CB145D9" w14:textId="77777777" w:rsidR="002275A5" w:rsidRPr="002275A5" w:rsidRDefault="002275A5" w:rsidP="002275A5">
            <w:pPr>
              <w:pStyle w:val="Zkladntext"/>
              <w:spacing w:before="40" w:after="40"/>
              <w:jc w:val="both"/>
              <w:rPr>
                <w:rFonts w:ascii="Manrope" w:eastAsia="Arial Unicode MS" w:hAnsi="Manrope" w:cs="Arial Unicode MS"/>
                <w:sz w:val="18"/>
                <w:szCs w:val="18"/>
              </w:rPr>
            </w:pPr>
            <w:r w:rsidRPr="002275A5">
              <w:rPr>
                <w:rFonts w:ascii="Manrope" w:eastAsia="Arial Unicode MS" w:hAnsi="Manrope" w:cs="Arial Unicode MS"/>
                <w:sz w:val="18"/>
                <w:szCs w:val="18"/>
              </w:rPr>
              <w:t>Podfond bude rovněž odkupovat a prodávat zajištěné pohledávky skrze společnosti, ve kterých má majetkovou účast. Součástí strategie je tedy i diversifikace rizik na základě investic do různých nepropojených majetkových hodnot.</w:t>
            </w:r>
          </w:p>
          <w:p w14:paraId="23003ACD" w14:textId="77D164BA" w:rsidR="00ED2B7D" w:rsidRPr="005A73F0" w:rsidRDefault="002275A5" w:rsidP="002275A5">
            <w:pPr>
              <w:pStyle w:val="Zkladntext"/>
              <w:spacing w:before="40" w:after="40"/>
              <w:jc w:val="both"/>
              <w:rPr>
                <w:rFonts w:ascii="Manrope" w:eastAsia="Arial Unicode MS" w:hAnsi="Manrope" w:cs="Arial Unicode MS"/>
                <w:color w:val="FF0000"/>
                <w:sz w:val="18"/>
                <w:szCs w:val="18"/>
              </w:rPr>
            </w:pPr>
            <w:r w:rsidRPr="002275A5">
              <w:rPr>
                <w:rFonts w:ascii="Manrope" w:eastAsia="Arial Unicode MS" w:hAnsi="Manrope" w:cs="Arial Unicode MS"/>
                <w:sz w:val="18"/>
                <w:szCs w:val="18"/>
              </w:rPr>
              <w:t>Podfond nezamýšlí sledovat jakýkoli index či benchmark. Návratnost investice do Fondu není zaručena.</w:t>
            </w:r>
          </w:p>
        </w:tc>
      </w:tr>
      <w:tr w:rsidR="00ED2B7D" w:rsidRPr="00BF2058" w14:paraId="5450240F" w14:textId="77777777" w:rsidTr="0020095D">
        <w:trPr>
          <w:gridAfter w:val="1"/>
          <w:wAfter w:w="7" w:type="dxa"/>
        </w:trPr>
        <w:tc>
          <w:tcPr>
            <w:tcW w:w="10874" w:type="dxa"/>
            <w:gridSpan w:val="3"/>
            <w:tcBorders>
              <w:top w:val="nil"/>
              <w:left w:val="nil"/>
              <w:bottom w:val="nil"/>
              <w:right w:val="nil"/>
            </w:tcBorders>
            <w:shd w:val="clear" w:color="auto" w:fill="EAEAEA"/>
            <w:vAlign w:val="center"/>
          </w:tcPr>
          <w:p w14:paraId="583A6C0D" w14:textId="77777777" w:rsidR="00ED2B7D" w:rsidRPr="00BF2058" w:rsidRDefault="00ED2B7D" w:rsidP="00436F30">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Pro koho je produkt určen</w:t>
            </w:r>
          </w:p>
        </w:tc>
      </w:tr>
      <w:tr w:rsidR="00ED2B7D" w:rsidRPr="00BF2058" w14:paraId="695F63CF" w14:textId="77777777" w:rsidTr="0020095D">
        <w:trPr>
          <w:gridAfter w:val="1"/>
          <w:wAfter w:w="7" w:type="dxa"/>
        </w:trPr>
        <w:tc>
          <w:tcPr>
            <w:tcW w:w="10874" w:type="dxa"/>
            <w:gridSpan w:val="3"/>
            <w:tcBorders>
              <w:top w:val="nil"/>
              <w:left w:val="nil"/>
              <w:bottom w:val="nil"/>
              <w:right w:val="nil"/>
            </w:tcBorders>
            <w:shd w:val="clear" w:color="auto" w:fill="EAEAEA"/>
            <w:vAlign w:val="center"/>
          </w:tcPr>
          <w:p w14:paraId="21843E86" w14:textId="4B093F5A" w:rsidR="00ED2B7D" w:rsidRPr="005A73F0" w:rsidRDefault="002275A5" w:rsidP="00E717BD">
            <w:pPr>
              <w:pStyle w:val="Zkladntext"/>
              <w:spacing w:before="40" w:after="40"/>
              <w:jc w:val="both"/>
              <w:rPr>
                <w:rFonts w:ascii="Manrope" w:eastAsia="Arial Unicode MS" w:hAnsi="Manrope" w:cs="Arial Unicode MS"/>
                <w:sz w:val="18"/>
                <w:szCs w:val="18"/>
              </w:rPr>
            </w:pPr>
            <w:r w:rsidRPr="002275A5">
              <w:rPr>
                <w:rFonts w:ascii="Manrope" w:eastAsia="Arial Unicode MS" w:hAnsi="Manrope" w:cs="Arial Unicode MS"/>
                <w:sz w:val="18"/>
                <w:szCs w:val="18"/>
              </w:rPr>
              <w:t>Fond je možné nabízet, resp. účastnické cenné papíry Fondu je oprávněn nabýt pouze kvalifikovaný investor. Fond je určen pro investory, kteří jsou připraveni podstoupit vyšší míru rizika tak, aby dosáhli ve střednědobém a dlouhodobém horizontu vyššího zhodnocení investovaných prostředků.</w:t>
            </w:r>
          </w:p>
        </w:tc>
      </w:tr>
      <w:tr w:rsidR="00ED2B7D" w:rsidRPr="00BF2058" w14:paraId="03B1FCB0" w14:textId="77777777" w:rsidTr="0020095D">
        <w:trPr>
          <w:gridAfter w:val="1"/>
          <w:wAfter w:w="7" w:type="dxa"/>
        </w:trPr>
        <w:tc>
          <w:tcPr>
            <w:tcW w:w="10874" w:type="dxa"/>
            <w:gridSpan w:val="3"/>
            <w:tcBorders>
              <w:top w:val="nil"/>
              <w:left w:val="nil"/>
              <w:bottom w:val="nil"/>
              <w:right w:val="nil"/>
            </w:tcBorders>
            <w:shd w:val="clear" w:color="auto" w:fill="EAEAEA"/>
            <w:vAlign w:val="center"/>
          </w:tcPr>
          <w:p w14:paraId="0B84E0D5" w14:textId="69014267" w:rsidR="00ED2B7D" w:rsidRPr="00BF2058" w:rsidRDefault="00ED2B7D" w:rsidP="008E01ED">
            <w:pPr>
              <w:pStyle w:val="Zkladntext"/>
              <w:spacing w:before="40" w:after="40"/>
              <w:jc w:val="both"/>
              <w:rPr>
                <w:rFonts w:ascii="Manrope" w:eastAsia="Arial Unicode MS" w:hAnsi="Manrope" w:cs="Arial Unicode MS"/>
                <w:b/>
                <w:szCs w:val="20"/>
              </w:rPr>
            </w:pPr>
            <w:r w:rsidRPr="00BF2058">
              <w:rPr>
                <w:rFonts w:ascii="Manrope" w:eastAsia="Arial Unicode MS" w:hAnsi="Manrope" w:cs="Arial Unicode MS"/>
                <w:b/>
                <w:szCs w:val="20"/>
              </w:rPr>
              <w:t>Doba trvání Fondu</w:t>
            </w:r>
          </w:p>
        </w:tc>
      </w:tr>
      <w:tr w:rsidR="00ED2B7D" w:rsidRPr="00BF2058" w14:paraId="142856FF" w14:textId="77777777" w:rsidTr="0020095D">
        <w:trPr>
          <w:gridAfter w:val="1"/>
          <w:wAfter w:w="7" w:type="dxa"/>
        </w:trPr>
        <w:tc>
          <w:tcPr>
            <w:tcW w:w="10874" w:type="dxa"/>
            <w:gridSpan w:val="3"/>
            <w:tcBorders>
              <w:top w:val="nil"/>
              <w:left w:val="nil"/>
              <w:bottom w:val="nil"/>
              <w:right w:val="nil"/>
            </w:tcBorders>
            <w:shd w:val="clear" w:color="auto" w:fill="EAEAEA"/>
            <w:vAlign w:val="center"/>
          </w:tcPr>
          <w:p w14:paraId="5E378CFB" w14:textId="048FD5DD" w:rsidR="00ED2B7D" w:rsidRPr="005A73F0" w:rsidRDefault="00ED2B7D" w:rsidP="008F02F3">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Fond byl vytvořen</w:t>
            </w:r>
            <w:r w:rsidR="008F02F3" w:rsidRPr="005A73F0">
              <w:rPr>
                <w:rFonts w:ascii="Manrope" w:eastAsia="Arial Unicode MS" w:hAnsi="Manrope" w:cs="Arial Unicode MS"/>
                <w:sz w:val="18"/>
                <w:szCs w:val="18"/>
              </w:rPr>
              <w:t xml:space="preserve"> </w:t>
            </w:r>
            <w:sdt>
              <w:sdtPr>
                <w:rPr>
                  <w:rFonts w:ascii="Manrope" w:eastAsia="Arial Unicode MS" w:hAnsi="Manrope" w:cs="Arial Unicode MS"/>
                  <w:sz w:val="18"/>
                  <w:szCs w:val="18"/>
                </w:rPr>
                <w:id w:val="-1147582465"/>
                <w:placeholder>
                  <w:docPart w:val="DefaultPlaceholder_1082065159"/>
                </w:placeholder>
                <w:dropDownList>
                  <w:listItem w:value="Zvolte položku."/>
                  <w:listItem w:displayText="na dobu neurčitou. S ohledem na to neexistuje žádné datum splatnosti investice" w:value="na dobu neurčitou. S ohledem na to neexistuje žádné datum splatnosti investice"/>
                  <w:listItem w:displayText="na dobu určitou, a to 3 roky " w:value="na dobu určitou, a to 3 roky "/>
                  <w:listItem w:displayText="na dobu určitou, a to 4 roky" w:value="na dobu určitou, a to 4 roky"/>
                  <w:listItem w:displayText="na dobu určitou, a to 5 let" w:value="na dobu určitou, a to 5 let"/>
                  <w:listItem w:displayText="na dobu určitou, a to 6 let" w:value="na dobu určitou, a to 6 let"/>
                  <w:listItem w:displayText="na dobu určitou, a to 7 let" w:value="na dobu určitou, a to 7 let"/>
                  <w:listItem w:displayText="na dobu určitou, a to 8 let" w:value="na dobu určitou, a to 8 let"/>
                  <w:listItem w:displayText="na dobu určitou, a to 9 let" w:value="na dobu určitou, a to 9 let"/>
                  <w:listItem w:displayText="na dobu určitou, a to 10 let" w:value="na dobu určitou, a to 10 let"/>
                </w:dropDownList>
              </w:sdtPr>
              <w:sdtEndPr/>
              <w:sdtContent>
                <w:r w:rsidR="00722FBF" w:rsidRPr="005A73F0">
                  <w:rPr>
                    <w:rFonts w:ascii="Manrope" w:eastAsia="Arial Unicode MS" w:hAnsi="Manrope" w:cs="Arial Unicode MS"/>
                    <w:sz w:val="18"/>
                    <w:szCs w:val="18"/>
                  </w:rPr>
                  <w:t>na dobu neurčitou. S ohledem na to neexistuje žádné datum splatnosti investice</w:t>
                </w:r>
              </w:sdtContent>
            </w:sdt>
            <w:r w:rsidRPr="005A73F0">
              <w:rPr>
                <w:rFonts w:ascii="Manrope" w:eastAsia="Arial Unicode MS" w:hAnsi="Manrope" w:cs="Arial Unicode MS"/>
                <w:sz w:val="18"/>
                <w:szCs w:val="18"/>
              </w:rPr>
              <w:t>.</w:t>
            </w:r>
          </w:p>
        </w:tc>
      </w:tr>
      <w:tr w:rsidR="00ED2B7D" w:rsidRPr="00BF2058" w14:paraId="52D716CA" w14:textId="77777777" w:rsidTr="0020095D">
        <w:trPr>
          <w:gridAfter w:val="1"/>
          <w:wAfter w:w="7" w:type="dxa"/>
        </w:trPr>
        <w:tc>
          <w:tcPr>
            <w:tcW w:w="10874" w:type="dxa"/>
            <w:gridSpan w:val="3"/>
            <w:tcBorders>
              <w:top w:val="nil"/>
              <w:left w:val="nil"/>
              <w:bottom w:val="single" w:sz="12" w:space="0" w:color="A6A6A6" w:themeColor="background1" w:themeShade="A6"/>
              <w:right w:val="nil"/>
            </w:tcBorders>
            <w:shd w:val="clear" w:color="auto" w:fill="EAEAEA"/>
            <w:vAlign w:val="center"/>
          </w:tcPr>
          <w:p w14:paraId="6A9E37FF" w14:textId="252E17EF" w:rsidR="00ED2B7D" w:rsidRPr="005A73F0" w:rsidRDefault="00ED2B7D" w:rsidP="00493CDF">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 xml:space="preserve">Fond může být zrušen z důvodů stanovených zákonem. Fond může být zrušen i z jiných než zákonných důvodů, a to rozhodnutí Společnosti, což může mít za následek, že investor nebude držet investici ve Fondu po doporučenou dobu držení. </w:t>
            </w:r>
            <w:r w:rsidRPr="005A73F0">
              <w:rPr>
                <w:rFonts w:ascii="Manrope" w:eastAsia="Arial Unicode MS" w:hAnsi="Manrope" w:cs="Arial Unicode MS"/>
                <w:b/>
                <w:sz w:val="18"/>
                <w:szCs w:val="18"/>
              </w:rPr>
              <w:t>Neexistuje a není poskytována žádná záruka ohledně možnosti setrvání investora ve Fondu.</w:t>
            </w:r>
          </w:p>
        </w:tc>
      </w:tr>
      <w:tr w:rsidR="00ED2B7D" w:rsidRPr="00BF2058" w14:paraId="21B41728" w14:textId="77777777" w:rsidTr="0020095D">
        <w:trPr>
          <w:gridAfter w:val="1"/>
          <w:wAfter w:w="7" w:type="dxa"/>
        </w:trPr>
        <w:tc>
          <w:tcPr>
            <w:tcW w:w="10874" w:type="dxa"/>
            <w:gridSpan w:val="3"/>
            <w:tcBorders>
              <w:top w:val="single" w:sz="12" w:space="0" w:color="A6A6A6" w:themeColor="background1" w:themeShade="A6"/>
              <w:left w:val="nil"/>
              <w:bottom w:val="nil"/>
              <w:right w:val="nil"/>
            </w:tcBorders>
            <w:shd w:val="clear" w:color="auto" w:fill="F2F2F2" w:themeFill="background1" w:themeFillShade="F2"/>
            <w:vAlign w:val="center"/>
          </w:tcPr>
          <w:p w14:paraId="20922577" w14:textId="77777777" w:rsidR="00ED2B7D" w:rsidRPr="00BF2058" w:rsidRDefault="00ED2B7D" w:rsidP="00436F30">
            <w:pPr>
              <w:spacing w:before="40" w:after="40"/>
              <w:jc w:val="both"/>
              <w:rPr>
                <w:rFonts w:ascii="Manrope" w:eastAsia="Arial Unicode MS" w:hAnsi="Manrope" w:cs="Arial Unicode MS"/>
                <w:b/>
                <w:color w:val="C61E58"/>
                <w:sz w:val="20"/>
                <w:szCs w:val="20"/>
              </w:rPr>
            </w:pPr>
            <w:r w:rsidRPr="00BF2058">
              <w:rPr>
                <w:rFonts w:ascii="Manrope" w:eastAsia="Arial Unicode MS" w:hAnsi="Manrope" w:cs="Arial Unicode MS"/>
                <w:b/>
                <w:color w:val="C61E58"/>
                <w:sz w:val="20"/>
                <w:szCs w:val="20"/>
              </w:rPr>
              <w:t>Jaká podstupuji rizika a jakého výnosu bych mohl dosáhnout?</w:t>
            </w:r>
          </w:p>
        </w:tc>
      </w:tr>
    </w:tbl>
    <w:tbl>
      <w:tblPr>
        <w:tblW w:w="10915" w:type="dxa"/>
        <w:tblInd w:w="-72" w:type="dxa"/>
        <w:tblCellMar>
          <w:left w:w="70" w:type="dxa"/>
          <w:right w:w="70" w:type="dxa"/>
        </w:tblCellMar>
        <w:tblLook w:val="04A0" w:firstRow="1" w:lastRow="0" w:firstColumn="1" w:lastColumn="0" w:noHBand="0" w:noVBand="1"/>
      </w:tblPr>
      <w:tblGrid>
        <w:gridCol w:w="5104"/>
        <w:gridCol w:w="5811"/>
      </w:tblGrid>
      <w:tr w:rsidR="004C679B" w:rsidRPr="00BF2058" w14:paraId="3CE44ED4" w14:textId="77777777" w:rsidTr="00B205B0">
        <w:trPr>
          <w:trHeight w:val="930"/>
        </w:trPr>
        <w:tc>
          <w:tcPr>
            <w:tcW w:w="5104" w:type="dxa"/>
            <w:tcBorders>
              <w:top w:val="nil"/>
              <w:left w:val="nil"/>
              <w:right w:val="nil"/>
            </w:tcBorders>
            <w:shd w:val="clear" w:color="000000" w:fill="F2F2F2"/>
            <w:vAlign w:val="center"/>
            <w:hideMark/>
          </w:tcPr>
          <w:p w14:paraId="02A46EAD" w14:textId="77777777" w:rsidR="004C679B" w:rsidRPr="00BF2058" w:rsidRDefault="004C679B" w:rsidP="00131972">
            <w:pPr>
              <w:jc w:val="center"/>
              <w:rPr>
                <w:rFonts w:ascii="Manrope" w:hAnsi="Manrope" w:cs="Calibri"/>
                <w:b/>
                <w:bCs/>
                <w:color w:val="000000"/>
                <w:sz w:val="18"/>
                <w:szCs w:val="18"/>
              </w:rPr>
            </w:pPr>
            <w:r w:rsidRPr="00BF2058">
              <w:rPr>
                <w:rFonts w:ascii="Manrope" w:hAnsi="Manrope" w:cs="Calibri"/>
                <w:b/>
                <w:bCs/>
                <w:color w:val="000000"/>
                <w:sz w:val="18"/>
                <w:szCs w:val="18"/>
              </w:rPr>
              <w:t>Syntetický ukazatel rizik (SRI)</w:t>
            </w:r>
          </w:p>
        </w:tc>
        <w:tc>
          <w:tcPr>
            <w:tcW w:w="5811" w:type="dxa"/>
            <w:vMerge w:val="restart"/>
            <w:tcBorders>
              <w:top w:val="nil"/>
              <w:left w:val="nil"/>
              <w:right w:val="nil"/>
            </w:tcBorders>
            <w:shd w:val="clear" w:color="000000" w:fill="F2F2F2"/>
            <w:vAlign w:val="center"/>
            <w:hideMark/>
          </w:tcPr>
          <w:p w14:paraId="79368DA1" w14:textId="580EA3B6" w:rsidR="00B205B0" w:rsidRPr="00BF2058" w:rsidRDefault="004C679B" w:rsidP="00BF2058">
            <w:pPr>
              <w:jc w:val="both"/>
              <w:rPr>
                <w:rFonts w:ascii="Manrope" w:hAnsi="Manrope" w:cs="Calibri"/>
                <w:color w:val="000000"/>
                <w:sz w:val="18"/>
                <w:szCs w:val="18"/>
              </w:rPr>
            </w:pPr>
            <w:r w:rsidRPr="00BF2058">
              <w:rPr>
                <w:rFonts w:ascii="Manrope" w:hAnsi="Manrope" w:cs="Calibri"/>
                <w:color w:val="000000"/>
                <w:sz w:val="18"/>
                <w:szCs w:val="18"/>
              </w:rPr>
              <w:t xml:space="preserve">Souhrnný ukazatel rizik (SRI) je vodítkem pro úroveň rizika tohoto produktu ve srovnání s jinými produkty. Ukazuje, jak je pravděpodobné, že produkt přijde o peníze v důsledku pohybů na trzích, nebo protože Vám nejsme schopni zaplatit (např. v důsledku negativního vývoje na trzích, neúspěchu některých technologických firem, změny technologického </w:t>
            </w:r>
            <w:r w:rsidR="00DE6170" w:rsidRPr="00BF2058">
              <w:rPr>
                <w:rFonts w:ascii="Manrope" w:hAnsi="Manrope" w:cs="Calibri"/>
                <w:color w:val="000000"/>
                <w:sz w:val="18"/>
                <w:szCs w:val="18"/>
              </w:rPr>
              <w:t>vývoje</w:t>
            </w:r>
            <w:r w:rsidRPr="00BF2058">
              <w:rPr>
                <w:rFonts w:ascii="Manrope" w:hAnsi="Manrope" w:cs="Calibri"/>
                <w:color w:val="000000"/>
                <w:sz w:val="18"/>
                <w:szCs w:val="18"/>
              </w:rPr>
              <w:t xml:space="preserve"> apod.). Uvedený ukazatel rizik předpokládá, že si produkt ponecháte </w:t>
            </w:r>
            <w:sdt>
              <w:sdtPr>
                <w:rPr>
                  <w:rFonts w:ascii="Manrope" w:eastAsia="Arial Unicode MS" w:hAnsi="Manrope" w:cs="Arial Unicode MS"/>
                  <w:sz w:val="18"/>
                  <w:szCs w:val="18"/>
                </w:rPr>
                <w:id w:val="-832526685"/>
                <w:placeholder>
                  <w:docPart w:val="7A52452432274289941197EB78DB13B0"/>
                </w:placeholder>
                <w:dropDownList>
                  <w:listItem w:value="Zvolte položku."/>
                  <w:listItem w:displayText="po 2 a více let " w:value="po 2 a více let "/>
                  <w:listItem w:displayText="po 3 a více let " w:value="po 3 a více let "/>
                  <w:listItem w:displayText="po 4 a více let " w:value="po 4 a více let "/>
                  <w:listItem w:displayText="po 5 a více let " w:value="po 5 a více let "/>
                  <w:listItem w:displayText="po 6 a více let " w:value="po 6 a více let "/>
                  <w:listItem w:displayText="po 7 a více let " w:value="po 7 a více let "/>
                  <w:listItem w:displayText="po 8 a více let " w:value="po 8 a více let "/>
                  <w:listItem w:displayText="po 9 a více let " w:value="po 9 a více let "/>
                  <w:listItem w:displayText="po 10 a více let " w:value="po 10 a více let "/>
                  <w:listItem w:displayText="5 let" w:value="5 let"/>
                  <w:listItem w:displayText="6 let" w:value="6 let"/>
                  <w:listItem w:displayText="7 let" w:value="7 let"/>
                  <w:listItem w:displayText="8 let" w:value="8 let"/>
                  <w:listItem w:displayText="9 let" w:value="9 let"/>
                  <w:listItem w:displayText="10 let" w:value="10 let"/>
                </w:dropDownList>
              </w:sdtPr>
              <w:sdtEndPr/>
              <w:sdtContent>
                <w:r w:rsidR="002C05ED">
                  <w:rPr>
                    <w:rFonts w:ascii="Manrope" w:eastAsia="Arial Unicode MS" w:hAnsi="Manrope" w:cs="Arial Unicode MS"/>
                    <w:sz w:val="18"/>
                    <w:szCs w:val="18"/>
                  </w:rPr>
                  <w:t>5 let</w:t>
                </w:r>
              </w:sdtContent>
            </w:sdt>
            <w:r w:rsidRPr="00BF2058">
              <w:rPr>
                <w:rFonts w:ascii="Manrope" w:hAnsi="Manrope" w:cs="Calibri"/>
                <w:color w:val="000000"/>
                <w:sz w:val="18"/>
                <w:szCs w:val="18"/>
              </w:rPr>
              <w:t xml:space="preserve"> (neexistuje-li přesné datum splatnosti). Skutečné riziko se může podstatně lišit, pokud provedete odprodej předčasně a můžete získat zpět méně. V</w:t>
            </w:r>
            <w:r w:rsidR="003E14A0" w:rsidRPr="00BF2058">
              <w:rPr>
                <w:rFonts w:ascii="Manrope" w:hAnsi="Manrope" w:cs="Calibri"/>
                <w:color w:val="000000"/>
                <w:sz w:val="18"/>
                <w:szCs w:val="18"/>
              </w:rPr>
              <w:t> </w:t>
            </w:r>
            <w:r w:rsidRPr="00BF2058">
              <w:rPr>
                <w:rFonts w:ascii="Manrope" w:hAnsi="Manrope" w:cs="Calibri"/>
                <w:color w:val="000000"/>
                <w:sz w:val="18"/>
                <w:szCs w:val="18"/>
              </w:rPr>
              <w:t xml:space="preserve">důsledku odkoupení investice před uplynutím doporučené doby držení Společnost </w:t>
            </w:r>
            <w:sdt>
              <w:sdtPr>
                <w:rPr>
                  <w:rFonts w:ascii="Manrope" w:eastAsia="Arial Unicode MS" w:hAnsi="Manrope" w:cs="Arial Unicode MS"/>
                  <w:sz w:val="18"/>
                  <w:szCs w:val="18"/>
                </w:rPr>
                <w:id w:val="-1899510281"/>
                <w:placeholder>
                  <w:docPart w:val="110635CDA2EB4FA58E946A07B952C3B4"/>
                </w:placeholder>
                <w:dropDownList>
                  <w:listItem w:value="Zvolte položku."/>
                  <w:listItem w:displayText="uplatňuje" w:value="uplatňuje"/>
                  <w:listItem w:displayText="neuplatňuje" w:value="neuplatňuje"/>
                </w:dropDownList>
              </w:sdtPr>
              <w:sdtEndPr/>
              <w:sdtContent>
                <w:r w:rsidR="00252FB2">
                  <w:rPr>
                    <w:rFonts w:ascii="Manrope" w:eastAsia="Arial Unicode MS" w:hAnsi="Manrope" w:cs="Arial Unicode MS"/>
                    <w:sz w:val="18"/>
                    <w:szCs w:val="18"/>
                  </w:rPr>
                  <w:t>uplatňuje</w:t>
                </w:r>
              </w:sdtContent>
            </w:sdt>
            <w:r w:rsidRPr="00BF2058">
              <w:rPr>
                <w:rFonts w:ascii="Manrope" w:hAnsi="Manrope" w:cs="Calibri"/>
                <w:color w:val="000000"/>
                <w:sz w:val="18"/>
                <w:szCs w:val="18"/>
              </w:rPr>
              <w:t xml:space="preserve"> výstupní srážku.</w:t>
            </w:r>
            <w:r w:rsidRPr="00BF2058">
              <w:rPr>
                <w:rFonts w:ascii="Manrope" w:hAnsi="Manrope" w:cs="Calibri"/>
                <w:b/>
                <w:bCs/>
                <w:color w:val="FF0000"/>
                <w:sz w:val="18"/>
                <w:szCs w:val="18"/>
              </w:rPr>
              <w:t xml:space="preserve"> </w:t>
            </w:r>
          </w:p>
        </w:tc>
      </w:tr>
      <w:tr w:rsidR="004C679B" w:rsidRPr="00BF2058" w14:paraId="630C2421" w14:textId="77777777" w:rsidTr="00B205B0">
        <w:trPr>
          <w:trHeight w:val="327"/>
        </w:trPr>
        <w:tc>
          <w:tcPr>
            <w:tcW w:w="5104" w:type="dxa"/>
            <w:tcBorders>
              <w:top w:val="nil"/>
              <w:left w:val="nil"/>
            </w:tcBorders>
            <w:shd w:val="clear" w:color="000000" w:fill="F2F2F2"/>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8"/>
              <w:gridCol w:w="518"/>
              <w:gridCol w:w="518"/>
              <w:gridCol w:w="518"/>
              <w:gridCol w:w="518"/>
              <w:gridCol w:w="518"/>
            </w:tblGrid>
            <w:tr w:rsidR="004C679B" w:rsidRPr="00BF2058" w14:paraId="0BB408C8" w14:textId="77777777" w:rsidTr="00131972">
              <w:trPr>
                <w:jc w:val="center"/>
              </w:trPr>
              <w:tc>
                <w:tcPr>
                  <w:tcW w:w="5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B0F6CE"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1</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F903DF"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2</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63CFA"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3</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2E4127"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4</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86323C" w14:textId="77777777" w:rsidR="004C679B" w:rsidRPr="00BF2058" w:rsidRDefault="004C679B" w:rsidP="00131972">
                  <w:pPr>
                    <w:pStyle w:val="Textkomente"/>
                    <w:spacing w:before="40" w:after="40"/>
                    <w:rPr>
                      <w:rFonts w:ascii="Manrope" w:eastAsia="Arial Unicode MS" w:hAnsi="Manrope" w:cs="Arial Unicode MS"/>
                      <w:sz w:val="18"/>
                      <w:szCs w:val="18"/>
                    </w:rPr>
                  </w:pPr>
                  <w:r w:rsidRPr="00BF2058">
                    <w:rPr>
                      <w:rFonts w:ascii="Manrope" w:eastAsia="Arial Unicode MS" w:hAnsi="Manrope" w:cs="Arial Unicode MS"/>
                      <w:sz w:val="18"/>
                      <w:szCs w:val="18"/>
                    </w:rPr>
                    <w:t>5</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420310" w14:textId="77777777" w:rsidR="004C679B" w:rsidRPr="00BF2058" w:rsidRDefault="004C679B" w:rsidP="00131972">
                  <w:pPr>
                    <w:pStyle w:val="Textkomente"/>
                    <w:spacing w:before="40" w:after="40"/>
                    <w:rPr>
                      <w:rFonts w:ascii="Manrope" w:eastAsia="Arial Unicode MS" w:hAnsi="Manrope" w:cs="Arial Unicode MS"/>
                      <w:bCs/>
                      <w:sz w:val="18"/>
                      <w:szCs w:val="18"/>
                    </w:rPr>
                  </w:pPr>
                  <w:r w:rsidRPr="00BF2058">
                    <w:rPr>
                      <w:rFonts w:ascii="Manrope" w:eastAsia="Arial Unicode MS" w:hAnsi="Manrope" w:cs="Arial Unicode MS"/>
                      <w:bCs/>
                      <w:sz w:val="18"/>
                      <w:szCs w:val="18"/>
                    </w:rPr>
                    <w:t>6</w:t>
                  </w:r>
                </w:p>
              </w:tc>
              <w:tc>
                <w:tcPr>
                  <w:tcW w:w="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6F7C396D" w14:textId="77777777" w:rsidR="004C679B" w:rsidRPr="00BF2058" w:rsidRDefault="004C679B" w:rsidP="00131972">
                  <w:pPr>
                    <w:pStyle w:val="Textkomente"/>
                    <w:spacing w:before="40" w:after="40"/>
                    <w:rPr>
                      <w:rFonts w:ascii="Manrope" w:eastAsia="Arial Unicode MS" w:hAnsi="Manrope" w:cs="Arial Unicode MS"/>
                      <w:b/>
                      <w:sz w:val="18"/>
                      <w:szCs w:val="18"/>
                    </w:rPr>
                  </w:pPr>
                  <w:r w:rsidRPr="00BF2058">
                    <w:rPr>
                      <w:rFonts w:ascii="Manrope" w:eastAsia="Arial Unicode MS" w:hAnsi="Manrope" w:cs="Arial Unicode MS"/>
                      <w:b/>
                      <w:bCs/>
                      <w:color w:val="C61E58"/>
                      <w:sz w:val="18"/>
                      <w:szCs w:val="18"/>
                    </w:rPr>
                    <w:t>7</w:t>
                  </w:r>
                </w:p>
              </w:tc>
            </w:tr>
          </w:tbl>
          <w:p w14:paraId="14C18FA4" w14:textId="77777777" w:rsidR="004C679B" w:rsidRPr="00BF2058" w:rsidRDefault="004C679B" w:rsidP="00131972">
            <w:pPr>
              <w:jc w:val="right"/>
              <w:rPr>
                <w:rFonts w:ascii="Manrope" w:hAnsi="Manrope" w:cs="Calibri"/>
                <w:color w:val="000000"/>
                <w:sz w:val="18"/>
                <w:szCs w:val="18"/>
              </w:rPr>
            </w:pPr>
          </w:p>
        </w:tc>
        <w:tc>
          <w:tcPr>
            <w:tcW w:w="5811" w:type="dxa"/>
            <w:vMerge/>
            <w:tcBorders>
              <w:top w:val="nil"/>
              <w:right w:val="nil"/>
            </w:tcBorders>
            <w:vAlign w:val="center"/>
            <w:hideMark/>
          </w:tcPr>
          <w:p w14:paraId="60B035C8" w14:textId="77777777" w:rsidR="004C679B" w:rsidRPr="00BF2058" w:rsidRDefault="004C679B" w:rsidP="00131972">
            <w:pPr>
              <w:rPr>
                <w:rFonts w:ascii="Manrope" w:hAnsi="Manrope" w:cs="Calibri"/>
                <w:color w:val="000000"/>
                <w:sz w:val="18"/>
                <w:szCs w:val="18"/>
              </w:rPr>
            </w:pPr>
          </w:p>
        </w:tc>
      </w:tr>
      <w:tr w:rsidR="004C679B" w:rsidRPr="00BF2058" w14:paraId="6209ECC0" w14:textId="77777777" w:rsidTr="00B205B0">
        <w:trPr>
          <w:trHeight w:val="255"/>
        </w:trPr>
        <w:tc>
          <w:tcPr>
            <w:tcW w:w="5104" w:type="dxa"/>
            <w:tcBorders>
              <w:left w:val="nil"/>
              <w:bottom w:val="nil"/>
              <w:right w:val="nil"/>
            </w:tcBorders>
            <w:shd w:val="clear" w:color="000000" w:fill="F2F2F2"/>
            <w:vAlign w:val="center"/>
            <w:hideMark/>
          </w:tcPr>
          <w:tbl>
            <w:tblPr>
              <w:tblW w:w="0" w:type="auto"/>
              <w:jc w:val="center"/>
              <w:tblLook w:val="0000" w:firstRow="0" w:lastRow="0" w:firstColumn="0" w:lastColumn="0" w:noHBand="0" w:noVBand="0"/>
            </w:tblPr>
            <w:tblGrid>
              <w:gridCol w:w="1415"/>
              <w:gridCol w:w="477"/>
              <w:gridCol w:w="1428"/>
            </w:tblGrid>
            <w:tr w:rsidR="004C679B" w:rsidRPr="00BF2058" w14:paraId="2FE3164D" w14:textId="77777777" w:rsidTr="00131972">
              <w:trPr>
                <w:jc w:val="center"/>
              </w:trPr>
              <w:tc>
                <w:tcPr>
                  <w:tcW w:w="1415" w:type="dxa"/>
                </w:tcPr>
                <w:p w14:paraId="63D2E419" w14:textId="77777777" w:rsidR="004C679B" w:rsidRPr="00BF2058" w:rsidRDefault="004C679B" w:rsidP="00131972">
                  <w:pPr>
                    <w:pStyle w:val="Textkomente"/>
                    <w:spacing w:before="40" w:after="40"/>
                    <w:ind w:left="-108"/>
                    <w:rPr>
                      <w:rFonts w:ascii="Manrope" w:eastAsia="Arial Unicode MS" w:hAnsi="Manrope" w:cs="Arial Unicode MS"/>
                      <w:sz w:val="18"/>
                      <w:szCs w:val="18"/>
                    </w:rPr>
                  </w:pPr>
                  <w:r w:rsidRPr="00BF2058">
                    <w:rPr>
                      <w:rFonts w:ascii="Manrope" w:hAnsi="Manrope" w:cs="Calibri"/>
                      <w:color w:val="000000"/>
                      <w:sz w:val="18"/>
                      <w:szCs w:val="18"/>
                    </w:rPr>
                    <w:t> </w:t>
                  </w:r>
                  <w:r w:rsidRPr="00BF2058">
                    <w:rPr>
                      <w:rFonts w:ascii="Manrope" w:eastAsia="Arial Unicode MS" w:hAnsi="Manrope" w:cs="Arial Unicode MS"/>
                      <w:sz w:val="18"/>
                      <w:szCs w:val="18"/>
                    </w:rPr>
                    <w:sym w:font="Wingdings" w:char="F0E7"/>
                  </w:r>
                  <w:r w:rsidRPr="00BF2058">
                    <w:rPr>
                      <w:rFonts w:ascii="Manrope" w:eastAsia="Arial Unicode MS" w:hAnsi="Manrope" w:cs="Arial Unicode MS"/>
                      <w:sz w:val="18"/>
                      <w:szCs w:val="18"/>
                    </w:rPr>
                    <w:t xml:space="preserve"> </w:t>
                  </w:r>
                  <w:r w:rsidRPr="00BF2058">
                    <w:rPr>
                      <w:rFonts w:ascii="Manrope" w:eastAsia="Arial Unicode MS" w:hAnsi="Manrope" w:cs="Arial Unicode MS"/>
                      <w:b/>
                      <w:sz w:val="18"/>
                      <w:szCs w:val="18"/>
                    </w:rPr>
                    <w:t>nižší riziko</w:t>
                  </w:r>
                </w:p>
              </w:tc>
              <w:tc>
                <w:tcPr>
                  <w:tcW w:w="477" w:type="dxa"/>
                </w:tcPr>
                <w:p w14:paraId="2C857251" w14:textId="77777777" w:rsidR="004C679B" w:rsidRPr="00BF2058" w:rsidRDefault="004C679B" w:rsidP="00131972">
                  <w:pPr>
                    <w:pStyle w:val="Textkomente"/>
                    <w:spacing w:before="40" w:after="40"/>
                    <w:rPr>
                      <w:rFonts w:ascii="Manrope" w:eastAsia="Arial Unicode MS" w:hAnsi="Manrope" w:cs="Arial Unicode MS"/>
                      <w:sz w:val="18"/>
                      <w:szCs w:val="18"/>
                    </w:rPr>
                  </w:pPr>
                </w:p>
              </w:tc>
              <w:tc>
                <w:tcPr>
                  <w:tcW w:w="1428" w:type="dxa"/>
                </w:tcPr>
                <w:p w14:paraId="167F6219" w14:textId="77777777" w:rsidR="004C679B" w:rsidRPr="00BF2058" w:rsidRDefault="004C679B" w:rsidP="00131972">
                  <w:pPr>
                    <w:pStyle w:val="Textkomente"/>
                    <w:spacing w:before="40" w:after="40"/>
                    <w:ind w:right="-26"/>
                    <w:jc w:val="right"/>
                    <w:rPr>
                      <w:rFonts w:ascii="Manrope" w:eastAsia="Arial Unicode MS" w:hAnsi="Manrope" w:cs="Arial Unicode MS"/>
                      <w:b/>
                      <w:bCs/>
                      <w:sz w:val="18"/>
                      <w:szCs w:val="18"/>
                    </w:rPr>
                  </w:pPr>
                  <w:r w:rsidRPr="00BF2058">
                    <w:rPr>
                      <w:rFonts w:ascii="Manrope" w:eastAsia="Arial Unicode MS" w:hAnsi="Manrope" w:cs="Arial Unicode MS"/>
                      <w:b/>
                      <w:sz w:val="18"/>
                      <w:szCs w:val="18"/>
                    </w:rPr>
                    <w:t>vyšší riziko</w:t>
                  </w:r>
                  <w:r w:rsidRPr="00BF2058">
                    <w:rPr>
                      <w:rFonts w:ascii="Manrope" w:eastAsia="Arial Unicode MS" w:hAnsi="Manrope" w:cs="Arial Unicode MS"/>
                      <w:sz w:val="18"/>
                      <w:szCs w:val="18"/>
                    </w:rPr>
                    <w:t xml:space="preserve"> </w:t>
                  </w:r>
                  <w:r w:rsidRPr="00BF2058">
                    <w:rPr>
                      <w:rFonts w:ascii="Manrope" w:eastAsia="Arial Unicode MS" w:hAnsi="Manrope" w:cs="Arial Unicode MS"/>
                      <w:sz w:val="18"/>
                      <w:szCs w:val="18"/>
                    </w:rPr>
                    <w:sym w:font="Wingdings" w:char="F0E8"/>
                  </w:r>
                </w:p>
              </w:tc>
            </w:tr>
          </w:tbl>
          <w:p w14:paraId="01398D7D" w14:textId="60439D9E" w:rsidR="004C679B" w:rsidRDefault="004C679B" w:rsidP="00131972">
            <w:pPr>
              <w:pStyle w:val="Zkladntext"/>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 xml:space="preserve">Tento produkt byl zařazen do </w:t>
            </w:r>
            <w:sdt>
              <w:sdtPr>
                <w:rPr>
                  <w:rFonts w:ascii="Manrope" w:eastAsia="Arial Unicode MS" w:hAnsi="Manrope" w:cs="Arial Unicode MS"/>
                  <w:sz w:val="18"/>
                  <w:szCs w:val="18"/>
                </w:rPr>
                <w:id w:val="-897741686"/>
                <w:placeholder>
                  <w:docPart w:val="93327078E3444C569027CF951C8029DE"/>
                </w:placeholder>
                <w:dropDownList>
                  <w:listItem w:value="Zvolte položku."/>
                  <w:listItem w:displayText="7 ze 7, což je nejvyšší třída rizik " w:value="7 ze 7, což je nejvyšší třída rizik "/>
                  <w:listItem w:displayText="6 ze 7, což je druhá nejvyšší třída rizik " w:value="6 ze 7, což je druhá nejvyšší třída rizik "/>
                  <w:listItem w:displayText="5 ze 7, což je třetí nejvyšší třída rizik " w:value="5 ze 7, což je třetí nejvyšší třída rizik "/>
                  <w:listItem w:displayText="4 ze 7, což je středníí třída rizik " w:value="4 ze 7, což je středníí třída rizik "/>
                  <w:listItem w:displayText="3 ze 7, což je třetí nejnižší třída rizik " w:value="3 ze 7, což je třetí nejnižší třída rizik "/>
                  <w:listItem w:displayText="2 ze 7, což je druhá nejnižší třída rizik " w:value="2 ze 7, což je druhá nejnižší třída rizik "/>
                  <w:listItem w:displayText="1 ze 7, což je nejnižší třída rizik " w:value="1 ze 7, což je nejnižší třída rizik "/>
                </w:dropDownList>
              </w:sdtPr>
              <w:sdtEndPr/>
              <w:sdtContent>
                <w:r w:rsidR="00722FBF" w:rsidRPr="00BF2058">
                  <w:rPr>
                    <w:rFonts w:ascii="Manrope" w:eastAsia="Arial Unicode MS" w:hAnsi="Manrope" w:cs="Arial Unicode MS"/>
                    <w:sz w:val="18"/>
                    <w:szCs w:val="18"/>
                  </w:rPr>
                  <w:t xml:space="preserve">7 ze 7, což je nejvyšší třída rizik </w:t>
                </w:r>
              </w:sdtContent>
            </w:sdt>
            <w:r w:rsidR="00B205B0" w:rsidRPr="00BF2058">
              <w:rPr>
                <w:rFonts w:ascii="Manrope" w:eastAsia="Arial Unicode MS" w:hAnsi="Manrope" w:cs="Arial Unicode MS"/>
                <w:sz w:val="18"/>
                <w:szCs w:val="18"/>
              </w:rPr>
              <w:t xml:space="preserve">. </w:t>
            </w:r>
            <w:r w:rsidRPr="00BF2058">
              <w:rPr>
                <w:rFonts w:ascii="Manrope" w:eastAsia="Arial Unicode MS" w:hAnsi="Manrope" w:cs="Arial Unicode MS"/>
                <w:sz w:val="18"/>
                <w:szCs w:val="18"/>
              </w:rPr>
              <w:t xml:space="preserve">Doporučená doba držení (investiční horizont) </w:t>
            </w:r>
            <w:sdt>
              <w:sdtPr>
                <w:rPr>
                  <w:rFonts w:ascii="Manrope" w:eastAsia="Arial Unicode MS" w:hAnsi="Manrope" w:cs="Arial Unicode MS"/>
                  <w:sz w:val="18"/>
                  <w:szCs w:val="18"/>
                </w:rPr>
                <w:id w:val="-1270626757"/>
                <w:placeholder>
                  <w:docPart w:val="703F57D71E6045D9A42169A26C6F319B"/>
                </w:placeholder>
                <w:dropDownList>
                  <w:listItem w:value="Zvolte položku."/>
                  <w:listItem w:displayText="2 a více let " w:value="2 a více let "/>
                  <w:listItem w:displayText="3 a více let " w:value="3 a více let "/>
                  <w:listItem w:displayText="4 a více let " w:value="4 a více let "/>
                  <w:listItem w:displayText="5 a více let " w:value="5 a více let "/>
                  <w:listItem w:displayText="6 a více let " w:value="6 a více let "/>
                  <w:listItem w:displayText="7 a více let " w:value="7 a více let "/>
                  <w:listItem w:displayText="8 a více let " w:value="8 a více let "/>
                  <w:listItem w:displayText="9 a více let " w:value="9 a více let "/>
                  <w:listItem w:displayText="10 a více let " w:value="10 a více let "/>
                  <w:listItem w:displayText="5 let" w:value="5 let"/>
                  <w:listItem w:displayText="6 let" w:value="6 let"/>
                  <w:listItem w:displayText="7 let" w:value="7 let"/>
                  <w:listItem w:displayText="8 let" w:value="8 let"/>
                  <w:listItem w:displayText="p let" w:value="p let"/>
                  <w:listItem w:displayText="10 let" w:value="10 let"/>
                </w:dropDownList>
              </w:sdtPr>
              <w:sdtEndPr/>
              <w:sdtContent>
                <w:r w:rsidR="002266B2">
                  <w:rPr>
                    <w:rFonts w:ascii="Manrope" w:eastAsia="Arial Unicode MS" w:hAnsi="Manrope" w:cs="Arial Unicode MS"/>
                    <w:sz w:val="18"/>
                    <w:szCs w:val="18"/>
                  </w:rPr>
                  <w:t>5 let</w:t>
                </w:r>
              </w:sdtContent>
            </w:sdt>
            <w:r w:rsidRPr="00BF2058">
              <w:rPr>
                <w:rFonts w:ascii="Manrope" w:eastAsia="Arial Unicode MS" w:hAnsi="Manrope" w:cs="Arial Unicode MS"/>
                <w:sz w:val="18"/>
                <w:szCs w:val="18"/>
              </w:rPr>
              <w:t xml:space="preserve"> </w:t>
            </w:r>
          </w:p>
          <w:p w14:paraId="35DB4ACF" w14:textId="1FCFC808" w:rsidR="00746E16" w:rsidRPr="00BF2058" w:rsidRDefault="00746E16" w:rsidP="00131972">
            <w:pPr>
              <w:pStyle w:val="Zkladntext"/>
              <w:spacing w:before="40" w:after="40"/>
              <w:jc w:val="both"/>
              <w:rPr>
                <w:rFonts w:ascii="Manrope" w:hAnsi="Manrope" w:cs="Calibri"/>
                <w:color w:val="000000"/>
                <w:sz w:val="18"/>
                <w:szCs w:val="18"/>
              </w:rPr>
            </w:pPr>
          </w:p>
        </w:tc>
        <w:tc>
          <w:tcPr>
            <w:tcW w:w="5811" w:type="dxa"/>
            <w:vMerge/>
            <w:tcBorders>
              <w:left w:val="nil"/>
              <w:bottom w:val="nil"/>
              <w:right w:val="nil"/>
            </w:tcBorders>
            <w:vAlign w:val="center"/>
            <w:hideMark/>
          </w:tcPr>
          <w:p w14:paraId="38D1C1F0" w14:textId="77777777" w:rsidR="004C679B" w:rsidRPr="00BF2058" w:rsidRDefault="004C679B" w:rsidP="00131972">
            <w:pPr>
              <w:rPr>
                <w:rFonts w:ascii="Manrope" w:hAnsi="Manrope" w:cs="Calibri"/>
                <w:color w:val="000000"/>
                <w:sz w:val="18"/>
                <w:szCs w:val="18"/>
              </w:rPr>
            </w:pPr>
          </w:p>
        </w:tc>
      </w:tr>
    </w:tbl>
    <w:tbl>
      <w:tblPr>
        <w:tblStyle w:val="Mkatabulky"/>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10881"/>
      </w:tblGrid>
      <w:tr w:rsidR="0067176D" w:rsidRPr="00BF2058" w14:paraId="6FBB143E" w14:textId="77777777" w:rsidTr="00436F30">
        <w:tc>
          <w:tcPr>
            <w:tcW w:w="10881" w:type="dxa"/>
            <w:tcBorders>
              <w:top w:val="nil"/>
              <w:left w:val="nil"/>
              <w:bottom w:val="nil"/>
              <w:right w:val="nil"/>
            </w:tcBorders>
            <w:shd w:val="clear" w:color="auto" w:fill="F2F2F2" w:themeFill="background1" w:themeFillShade="F2"/>
            <w:vAlign w:val="center"/>
          </w:tcPr>
          <w:p w14:paraId="2D6613FF" w14:textId="784122DA" w:rsidR="00746E16" w:rsidRPr="00746E16" w:rsidRDefault="0067176D" w:rsidP="00746E16">
            <w:pPr>
              <w:pStyle w:val="Zkladntext"/>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lastRenderedPageBreak/>
              <w:t xml:space="preserve">Pozor na </w:t>
            </w:r>
            <w:r w:rsidRPr="00BF2058">
              <w:rPr>
                <w:rFonts w:ascii="Manrope" w:eastAsia="Arial Unicode MS" w:hAnsi="Manrope" w:cs="Arial Unicode MS"/>
                <w:b/>
                <w:sz w:val="18"/>
                <w:szCs w:val="18"/>
              </w:rPr>
              <w:t>riziko likvidity</w:t>
            </w:r>
            <w:r w:rsidRPr="00BF2058">
              <w:rPr>
                <w:rFonts w:ascii="Manrope" w:eastAsia="Arial Unicode MS" w:hAnsi="Manrope" w:cs="Arial Unicode MS"/>
                <w:sz w:val="18"/>
                <w:szCs w:val="18"/>
              </w:rPr>
              <w:t xml:space="preserve">. </w:t>
            </w:r>
            <w:r w:rsidR="00746E16" w:rsidRPr="00746E16">
              <w:rPr>
                <w:rFonts w:ascii="Manrope" w:eastAsia="Arial Unicode MS" w:hAnsi="Manrope" w:cs="Arial Unicode MS"/>
                <w:sz w:val="18"/>
                <w:szCs w:val="18"/>
              </w:rPr>
              <w:t>Fond je povinen odkoupit Vaše investiční akcie do 12 měsíců ode dne skončení kalendářního čtvrtletí,</w:t>
            </w:r>
          </w:p>
          <w:p w14:paraId="0D83806C" w14:textId="75E2EB9F" w:rsidR="0067176D" w:rsidRPr="00BF2058" w:rsidRDefault="00746E16" w:rsidP="00746E16">
            <w:pPr>
              <w:pStyle w:val="Zkladntext"/>
              <w:spacing w:before="40" w:after="40"/>
              <w:jc w:val="both"/>
              <w:rPr>
                <w:rFonts w:ascii="Manrope" w:eastAsia="Arial Unicode MS" w:hAnsi="Manrope" w:cs="Arial Unicode MS"/>
                <w:sz w:val="18"/>
                <w:szCs w:val="18"/>
              </w:rPr>
            </w:pPr>
            <w:r w:rsidRPr="00746E16">
              <w:rPr>
                <w:rFonts w:ascii="Manrope" w:eastAsia="Arial Unicode MS" w:hAnsi="Manrope" w:cs="Arial Unicode MS"/>
                <w:sz w:val="18"/>
                <w:szCs w:val="18"/>
              </w:rPr>
              <w:t>v němž byla doručena žádost o odkoupení.</w:t>
            </w:r>
          </w:p>
          <w:p w14:paraId="21B7C772" w14:textId="77777777" w:rsidR="003E14A0" w:rsidRPr="00BF2058" w:rsidRDefault="0067176D" w:rsidP="00BB2BEC">
            <w:pPr>
              <w:pStyle w:val="Zkladntext"/>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 xml:space="preserve">Pozor na </w:t>
            </w:r>
            <w:r w:rsidRPr="00BF2058">
              <w:rPr>
                <w:rFonts w:ascii="Manrope" w:eastAsia="Arial Unicode MS" w:hAnsi="Manrope" w:cs="Arial Unicode MS"/>
                <w:b/>
                <w:sz w:val="18"/>
                <w:szCs w:val="18"/>
              </w:rPr>
              <w:t>měnové riziko</w:t>
            </w:r>
            <w:r w:rsidRPr="00BF2058">
              <w:rPr>
                <w:rFonts w:ascii="Manrope" w:eastAsia="Arial Unicode MS" w:hAnsi="Manrope" w:cs="Arial Unicode MS"/>
                <w:sz w:val="18"/>
                <w:szCs w:val="18"/>
              </w:rPr>
              <w:t xml:space="preserve">. </w:t>
            </w:r>
            <w:r w:rsidR="004D4A45" w:rsidRPr="00BF2058">
              <w:rPr>
                <w:rFonts w:ascii="Manrope" w:eastAsia="Arial Unicode MS" w:hAnsi="Manrope" w:cs="Arial Unicode MS"/>
                <w:sz w:val="18"/>
                <w:szCs w:val="18"/>
              </w:rPr>
              <w:t>Fond může investovat do investičních aktiv</w:t>
            </w:r>
            <w:r w:rsidR="00BB2BEC" w:rsidRPr="00BF2058">
              <w:rPr>
                <w:rFonts w:ascii="Manrope" w:eastAsia="Arial Unicode MS" w:hAnsi="Manrope" w:cs="Arial Unicode MS"/>
                <w:sz w:val="18"/>
                <w:szCs w:val="18"/>
              </w:rPr>
              <w:t xml:space="preserve"> nacházejících se v Evropě</w:t>
            </w:r>
            <w:r w:rsidR="004D4A45" w:rsidRPr="00BF2058">
              <w:rPr>
                <w:rFonts w:ascii="Manrope" w:eastAsia="Arial Unicode MS" w:hAnsi="Manrope" w:cs="Arial Unicode MS"/>
                <w:sz w:val="18"/>
                <w:szCs w:val="18"/>
              </w:rPr>
              <w:t>, jeho výnosnost proto závisí mj. též na směnném kurzu mezi měnou státu, kde se investice nachází, a českými</w:t>
            </w:r>
            <w:r w:rsidR="00BB2BEC" w:rsidRPr="00BF2058">
              <w:rPr>
                <w:rFonts w:ascii="Manrope" w:eastAsia="Arial Unicode MS" w:hAnsi="Manrope" w:cs="Arial Unicode MS"/>
                <w:sz w:val="18"/>
                <w:szCs w:val="18"/>
              </w:rPr>
              <w:t xml:space="preserve"> korunami</w:t>
            </w:r>
            <w:r w:rsidR="004D4A45" w:rsidRPr="00BF2058">
              <w:rPr>
                <w:rFonts w:ascii="Manrope" w:eastAsia="Arial Unicode MS" w:hAnsi="Manrope" w:cs="Arial Unicode MS"/>
                <w:sz w:val="18"/>
                <w:szCs w:val="18"/>
              </w:rPr>
              <w:t>, v nichž je produkt denominován.</w:t>
            </w:r>
          </w:p>
          <w:p w14:paraId="08E2614A" w14:textId="66D2E499" w:rsidR="003E14A0" w:rsidRPr="00BF2058" w:rsidRDefault="003E14A0" w:rsidP="00BB2BEC">
            <w:pPr>
              <w:pStyle w:val="Zkladntext"/>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V současné době nejsou zohledňována rizika udržitelnosti coby samostatné kategorie rizik, jelikož předmětná rizika nejsou s ohledem na složení portfolia investičního fondu a investiční strategie relevantní, resp. již jsou obsažena v jiných kategoriích rizik. V relevantních případech však mohou být rizika týkající se udržitelnosti ze strany obhospodařovatele posuzována a výsledky posouzení mohou být zohledňovány v rámci investičních rozhodnutí s ohledem na povahu podkladových aktiv.</w:t>
            </w:r>
          </w:p>
        </w:tc>
      </w:tr>
    </w:tbl>
    <w:p w14:paraId="1169F2B1" w14:textId="77777777" w:rsidR="00C66471" w:rsidRPr="00BF2058" w:rsidRDefault="00C66471">
      <w:pPr>
        <w:rPr>
          <w:rFonts w:ascii="Manrope" w:hAnsi="Manrope"/>
          <w:sz w:val="20"/>
          <w:szCs w:val="20"/>
        </w:rPr>
      </w:pPr>
    </w:p>
    <w:tbl>
      <w:tblPr>
        <w:tblStyle w:val="Mkatabulky"/>
        <w:tblpPr w:leftFromText="141" w:rightFromText="141" w:vertAnchor="text" w:tblpY="1"/>
        <w:tblOverlap w:val="never"/>
        <w:tblW w:w="110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5070"/>
        <w:gridCol w:w="1225"/>
        <w:gridCol w:w="1610"/>
        <w:gridCol w:w="3138"/>
      </w:tblGrid>
      <w:tr w:rsidR="00ED2B7D" w:rsidRPr="00BF2058" w14:paraId="3AB3E317" w14:textId="77777777" w:rsidTr="0020095D">
        <w:tc>
          <w:tcPr>
            <w:tcW w:w="11043" w:type="dxa"/>
            <w:gridSpan w:val="4"/>
            <w:tcBorders>
              <w:top w:val="nil"/>
              <w:left w:val="nil"/>
              <w:bottom w:val="nil"/>
              <w:right w:val="nil"/>
            </w:tcBorders>
            <w:shd w:val="clear" w:color="auto" w:fill="F2F2F2" w:themeFill="background1" w:themeFillShade="F2"/>
            <w:vAlign w:val="center"/>
          </w:tcPr>
          <w:p w14:paraId="050F6575" w14:textId="168DC5B3"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sz w:val="20"/>
                <w:szCs w:val="20"/>
              </w:rPr>
              <w:t>Jiná rizika nezohledněná v</w:t>
            </w:r>
            <w:r w:rsidR="00D116EB" w:rsidRPr="00BF2058">
              <w:rPr>
                <w:rFonts w:ascii="Manrope" w:eastAsia="Arial Unicode MS" w:hAnsi="Manrope" w:cs="Arial Unicode MS"/>
                <w:b/>
                <w:sz w:val="20"/>
                <w:szCs w:val="20"/>
              </w:rPr>
              <w:t> </w:t>
            </w:r>
            <w:r w:rsidRPr="00BF2058">
              <w:rPr>
                <w:rFonts w:ascii="Manrope" w:eastAsia="Arial Unicode MS" w:hAnsi="Manrope" w:cs="Arial Unicode MS"/>
                <w:b/>
                <w:sz w:val="20"/>
                <w:szCs w:val="20"/>
              </w:rPr>
              <w:t>SRI</w:t>
            </w:r>
            <w:r w:rsidR="00D116EB" w:rsidRPr="00BF2058">
              <w:rPr>
                <w:rFonts w:ascii="Manrope" w:eastAsia="Arial Unicode MS" w:hAnsi="Manrope" w:cs="Arial Unicode MS"/>
                <w:b/>
                <w:sz w:val="20"/>
                <w:szCs w:val="20"/>
              </w:rPr>
              <w:t xml:space="preserve"> (podrobnější popis rizik – viz </w:t>
            </w:r>
            <w:r w:rsidR="00722FBF" w:rsidRPr="00BF2058">
              <w:rPr>
                <w:rFonts w:ascii="Manrope" w:eastAsia="Arial Unicode MS" w:hAnsi="Manrope" w:cs="Arial Unicode MS"/>
                <w:b/>
                <w:sz w:val="20"/>
                <w:szCs w:val="20"/>
              </w:rPr>
              <w:t>investiční příloha</w:t>
            </w:r>
            <w:r w:rsidR="00D116EB" w:rsidRPr="00BF2058">
              <w:rPr>
                <w:rFonts w:ascii="Manrope" w:eastAsia="Arial Unicode MS" w:hAnsi="Manrope" w:cs="Arial Unicode MS"/>
                <w:b/>
                <w:sz w:val="20"/>
                <w:szCs w:val="20"/>
              </w:rPr>
              <w:t xml:space="preserve"> Fondu, kapitola </w:t>
            </w:r>
            <w:r w:rsidR="00722FBF" w:rsidRPr="00BF2058">
              <w:rPr>
                <w:rFonts w:ascii="Manrope" w:eastAsia="Arial Unicode MS" w:hAnsi="Manrope" w:cs="Arial Unicode MS"/>
                <w:b/>
                <w:sz w:val="20"/>
                <w:szCs w:val="20"/>
              </w:rPr>
              <w:t>2</w:t>
            </w:r>
            <w:r w:rsidR="00D116EB" w:rsidRPr="00BF2058">
              <w:rPr>
                <w:rFonts w:ascii="Manrope" w:eastAsia="Arial Unicode MS" w:hAnsi="Manrope" w:cs="Arial Unicode MS"/>
                <w:b/>
                <w:sz w:val="20"/>
                <w:szCs w:val="20"/>
              </w:rPr>
              <w:t>)</w:t>
            </w:r>
          </w:p>
        </w:tc>
      </w:tr>
      <w:tr w:rsidR="00ED2B7D" w:rsidRPr="00BF2058" w14:paraId="2B82B7E9" w14:textId="77777777" w:rsidTr="0020095D">
        <w:tc>
          <w:tcPr>
            <w:tcW w:w="11043" w:type="dxa"/>
            <w:gridSpan w:val="4"/>
            <w:tcBorders>
              <w:top w:val="nil"/>
              <w:left w:val="nil"/>
              <w:bottom w:val="nil"/>
              <w:right w:val="nil"/>
            </w:tcBorders>
            <w:shd w:val="clear" w:color="auto" w:fill="F2F2F2" w:themeFill="background1" w:themeFillShade="F2"/>
            <w:vAlign w:val="center"/>
          </w:tcPr>
          <w:p w14:paraId="221BBBEE" w14:textId="77777777" w:rsidR="00ED2B7D" w:rsidRPr="00BF2058" w:rsidRDefault="00ED2B7D" w:rsidP="0064262B">
            <w:pPr>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Jinými riziky nezohledněnými v SRI jsou zejména:</w:t>
            </w:r>
          </w:p>
          <w:p w14:paraId="1D055362" w14:textId="77777777" w:rsidR="00ED2B7D" w:rsidRPr="00BF2058" w:rsidRDefault="00ED2B7D" w:rsidP="0064262B">
            <w:pPr>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 xml:space="preserve">Operační riziko způsobené možným selháním vnitřních procesů, lidského faktoru nebo vlivem vnějších událostí. </w:t>
            </w:r>
          </w:p>
          <w:p w14:paraId="7DA45827" w14:textId="77777777" w:rsidR="002C4B6E" w:rsidRDefault="004D4A45" w:rsidP="00D116EB">
            <w:pPr>
              <w:spacing w:before="40" w:after="40"/>
              <w:jc w:val="both"/>
              <w:rPr>
                <w:rFonts w:ascii="Manrope" w:eastAsia="Arial Unicode MS" w:hAnsi="Manrope" w:cs="Arial Unicode MS"/>
                <w:sz w:val="18"/>
                <w:szCs w:val="18"/>
              </w:rPr>
            </w:pPr>
            <w:r w:rsidRPr="00BF2058">
              <w:rPr>
                <w:rFonts w:ascii="Manrope" w:eastAsia="Arial Unicode MS" w:hAnsi="Manrope" w:cs="Arial Unicode MS"/>
                <w:sz w:val="18"/>
                <w:szCs w:val="18"/>
              </w:rPr>
              <w:t>Rizika spojená s t</w:t>
            </w:r>
            <w:r w:rsidR="00BB2BEC" w:rsidRPr="00BF2058">
              <w:rPr>
                <w:rFonts w:ascii="Manrope" w:eastAsia="Arial Unicode MS" w:hAnsi="Manrope" w:cs="Arial Unicode MS"/>
                <w:sz w:val="18"/>
                <w:szCs w:val="18"/>
              </w:rPr>
              <w:t>ypem aktiv, na které je zaměřena</w:t>
            </w:r>
            <w:r w:rsidRPr="00BF2058">
              <w:rPr>
                <w:rFonts w:ascii="Manrope" w:eastAsia="Arial Unicode MS" w:hAnsi="Manrope" w:cs="Arial Unicode MS"/>
                <w:sz w:val="18"/>
                <w:szCs w:val="18"/>
              </w:rPr>
              <w:t xml:space="preserve"> investiční strategie Fondu (viz "Cíle"), které představuje zejména tržní riziko, </w:t>
            </w:r>
            <w:r w:rsidR="00654A43" w:rsidRPr="00BF2058">
              <w:rPr>
                <w:rFonts w:ascii="Manrope" w:eastAsia="Arial Unicode MS" w:hAnsi="Manrope" w:cs="Arial Unicode MS"/>
                <w:sz w:val="18"/>
                <w:szCs w:val="18"/>
              </w:rPr>
              <w:t>úrokové</w:t>
            </w:r>
            <w:r w:rsidRPr="00BF2058">
              <w:rPr>
                <w:rFonts w:ascii="Manrope" w:eastAsia="Arial Unicode MS" w:hAnsi="Manrope" w:cs="Arial Unicode MS"/>
                <w:sz w:val="18"/>
                <w:szCs w:val="18"/>
              </w:rPr>
              <w:t xml:space="preserve"> riziko, riziko koncentrace, riziko </w:t>
            </w:r>
            <w:r w:rsidR="00654A43" w:rsidRPr="00BF2058">
              <w:rPr>
                <w:rFonts w:ascii="Manrope" w:eastAsia="Arial Unicode MS" w:hAnsi="Manrope" w:cs="Arial Unicode MS"/>
                <w:sz w:val="18"/>
                <w:szCs w:val="18"/>
              </w:rPr>
              <w:t>denominace investic v cizí měně</w:t>
            </w:r>
            <w:r w:rsidRPr="00BF2058">
              <w:rPr>
                <w:rFonts w:ascii="Manrope" w:eastAsia="Arial Unicode MS" w:hAnsi="Manrope" w:cs="Arial Unicode MS"/>
                <w:sz w:val="18"/>
                <w:szCs w:val="18"/>
              </w:rPr>
              <w:t xml:space="preserve"> a měnové riziko.</w:t>
            </w:r>
          </w:p>
          <w:p w14:paraId="705C99BC" w14:textId="2E7946F8" w:rsidR="002C05ED" w:rsidRPr="00BF2058" w:rsidRDefault="002C05ED" w:rsidP="00D116EB">
            <w:pPr>
              <w:spacing w:before="40" w:after="40"/>
              <w:jc w:val="both"/>
              <w:rPr>
                <w:rFonts w:ascii="Manrope" w:eastAsia="Arial Unicode MS" w:hAnsi="Manrope" w:cs="Arial Unicode MS"/>
                <w:sz w:val="20"/>
                <w:szCs w:val="20"/>
              </w:rPr>
            </w:pPr>
          </w:p>
        </w:tc>
      </w:tr>
      <w:tr w:rsidR="00ED2B7D" w:rsidRPr="00BF2058" w14:paraId="43A7E83D" w14:textId="77777777" w:rsidTr="0020095D">
        <w:tc>
          <w:tcPr>
            <w:tcW w:w="11043" w:type="dxa"/>
            <w:gridSpan w:val="4"/>
            <w:tcBorders>
              <w:top w:val="nil"/>
              <w:left w:val="nil"/>
              <w:bottom w:val="nil"/>
              <w:right w:val="nil"/>
            </w:tcBorders>
            <w:shd w:val="clear" w:color="auto" w:fill="F2F2F2" w:themeFill="background1" w:themeFillShade="F2"/>
            <w:vAlign w:val="center"/>
          </w:tcPr>
          <w:p w14:paraId="50D62DCD" w14:textId="77777777"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sz w:val="20"/>
                <w:szCs w:val="20"/>
              </w:rPr>
              <w:t>Maximální možná ztráta investovaného kapitálu a další upozornění</w:t>
            </w:r>
          </w:p>
        </w:tc>
      </w:tr>
      <w:tr w:rsidR="00ED2B7D" w:rsidRPr="00BF2058" w14:paraId="64CF692B" w14:textId="77777777" w:rsidTr="0020095D">
        <w:tc>
          <w:tcPr>
            <w:tcW w:w="11043" w:type="dxa"/>
            <w:gridSpan w:val="4"/>
            <w:tcBorders>
              <w:top w:val="nil"/>
              <w:left w:val="nil"/>
              <w:bottom w:val="nil"/>
              <w:right w:val="nil"/>
            </w:tcBorders>
            <w:shd w:val="clear" w:color="auto" w:fill="D9D9D9" w:themeFill="background1" w:themeFillShade="D9"/>
            <w:vAlign w:val="center"/>
          </w:tcPr>
          <w:p w14:paraId="1B85530A" w14:textId="0E972488" w:rsidR="00ED2B7D" w:rsidRPr="00BF2058" w:rsidRDefault="0068360B" w:rsidP="0098456A">
            <w:pPr>
              <w:spacing w:before="40" w:after="40"/>
              <w:jc w:val="both"/>
              <w:rPr>
                <w:rFonts w:ascii="Manrope" w:eastAsia="Arial Unicode MS" w:hAnsi="Manrope" w:cs="Arial Unicode MS"/>
                <w:sz w:val="20"/>
                <w:szCs w:val="20"/>
              </w:rPr>
            </w:pPr>
            <w:sdt>
              <w:sdtPr>
                <w:rPr>
                  <w:rFonts w:ascii="Manrope" w:eastAsia="Arial Unicode MS" w:hAnsi="Manrope" w:cs="Arial Unicode MS"/>
                  <w:sz w:val="18"/>
                  <w:szCs w:val="18"/>
                </w:rPr>
                <w:id w:val="436958253"/>
                <w:placeholder>
                  <w:docPart w:val="DefaultPlaceholder_1082065159"/>
                </w:placeholder>
                <w:dropDownList>
                  <w:listItem w:value="Zvolte položku."/>
                  <w:listItem w:displayText="Investor může ztratit veškerý investovaný kapitál" w:value="Investor může ztratit veškerý investovaný kapitál"/>
                  <w:listItem w:displayText="Investor nemůže ztratit veškerý investovaný kapitál" w:value="Investor nemůže ztratit veškerý investovaný kapitál"/>
                </w:dropDownList>
              </w:sdtPr>
              <w:sdtEndPr/>
              <w:sdtContent>
                <w:r w:rsidR="00461E1F" w:rsidRPr="00BF2058">
                  <w:rPr>
                    <w:rFonts w:ascii="Manrope" w:eastAsia="Arial Unicode MS" w:hAnsi="Manrope" w:cs="Arial Unicode MS"/>
                    <w:sz w:val="18"/>
                    <w:szCs w:val="18"/>
                  </w:rPr>
                  <w:t>Investor může ztratit veškerý investovaný kapitál</w:t>
                </w:r>
              </w:sdtContent>
            </w:sdt>
            <w:r w:rsidR="00ED2B7D" w:rsidRPr="00BF2058">
              <w:rPr>
                <w:rFonts w:ascii="Manrope" w:eastAsia="Arial Unicode MS" w:hAnsi="Manrope" w:cs="Arial Unicode MS"/>
                <w:sz w:val="18"/>
                <w:szCs w:val="18"/>
              </w:rPr>
              <w:t xml:space="preserve">. </w:t>
            </w:r>
          </w:p>
        </w:tc>
      </w:tr>
      <w:tr w:rsidR="00ED2B7D" w:rsidRPr="00BF2058" w14:paraId="48AAEAC0" w14:textId="77777777" w:rsidTr="0020095D">
        <w:tc>
          <w:tcPr>
            <w:tcW w:w="11043" w:type="dxa"/>
            <w:gridSpan w:val="4"/>
            <w:tcBorders>
              <w:top w:val="nil"/>
              <w:left w:val="nil"/>
              <w:bottom w:val="nil"/>
              <w:right w:val="nil"/>
            </w:tcBorders>
            <w:shd w:val="clear" w:color="auto" w:fill="F2F2F2" w:themeFill="background1" w:themeFillShade="F2"/>
            <w:vAlign w:val="center"/>
          </w:tcPr>
          <w:p w14:paraId="13842938" w14:textId="33A40556" w:rsidR="00A84846" w:rsidRPr="00BF2058" w:rsidRDefault="00DE6170" w:rsidP="0064262B">
            <w:pPr>
              <w:spacing w:before="120" w:after="120"/>
              <w:rPr>
                <w:rFonts w:ascii="Manrope" w:eastAsia="Arial Unicode MS" w:hAnsi="Manrope" w:cs="Arial Unicode MS"/>
                <w:sz w:val="18"/>
                <w:szCs w:val="18"/>
              </w:rPr>
            </w:pPr>
            <w:r w:rsidRPr="00BF2058">
              <w:rPr>
                <w:rFonts w:ascii="Manrope" w:eastAsia="Arial Unicode MS" w:hAnsi="Manrope" w:cs="Arial Unicode MS"/>
                <w:sz w:val="18"/>
                <w:szCs w:val="18"/>
              </w:rPr>
              <w:t>Investice – Scénáře</w:t>
            </w:r>
            <w:r w:rsidR="00ED2B7D" w:rsidRPr="00BF2058">
              <w:rPr>
                <w:rFonts w:ascii="Manrope" w:eastAsia="Arial Unicode MS" w:hAnsi="Manrope" w:cs="Arial Unicode MS"/>
                <w:sz w:val="18"/>
                <w:szCs w:val="18"/>
              </w:rPr>
              <w:t xml:space="preserve"> výkonnosti</w:t>
            </w:r>
            <w:r w:rsidR="009A46C2" w:rsidRPr="00BF2058">
              <w:rPr>
                <w:rFonts w:ascii="Manrope" w:eastAsia="Arial Unicode MS" w:hAnsi="Manrope" w:cs="Arial Unicode MS"/>
                <w:sz w:val="18"/>
                <w:szCs w:val="18"/>
              </w:rPr>
              <w:t xml:space="preserve"> </w:t>
            </w:r>
          </w:p>
          <w:p w14:paraId="04027BDA" w14:textId="48F0CF2A" w:rsidR="00ED2B7D" w:rsidRPr="00BF2058" w:rsidRDefault="00A84846" w:rsidP="0064262B">
            <w:pPr>
              <w:spacing w:before="120" w:after="120"/>
              <w:rPr>
                <w:rFonts w:ascii="Manrope" w:eastAsia="Arial Unicode MS" w:hAnsi="Manrope" w:cs="Arial Unicode MS"/>
                <w:sz w:val="18"/>
                <w:szCs w:val="18"/>
              </w:rPr>
            </w:pPr>
            <w:r w:rsidRPr="00BF2058">
              <w:rPr>
                <w:rFonts w:ascii="Manrope" w:hAnsi="Manrope"/>
                <w:color w:val="000000"/>
                <w:sz w:val="18"/>
                <w:szCs w:val="18"/>
              </w:rPr>
              <w:t xml:space="preserve">Hodnota investice za uvedenou dobu držení </w:t>
            </w:r>
            <w:r w:rsidR="003F650C" w:rsidRPr="00BF2058">
              <w:rPr>
                <w:rFonts w:ascii="Manrope" w:eastAsia="Arial Unicode MS" w:hAnsi="Manrope" w:cs="Arial Unicode MS"/>
                <w:b/>
                <w:sz w:val="18"/>
                <w:szCs w:val="18"/>
              </w:rPr>
              <w:t xml:space="preserve"> </w:t>
            </w:r>
            <w:sdt>
              <w:sdtPr>
                <w:rPr>
                  <w:rFonts w:ascii="Manrope" w:eastAsia="Arial Unicode MS" w:hAnsi="Manrope" w:cs="Arial Unicode MS"/>
                  <w:b/>
                  <w:sz w:val="18"/>
                  <w:szCs w:val="18"/>
                </w:rPr>
                <w:id w:val="1231341699"/>
                <w:placeholder>
                  <w:docPart w:val="F6FA081A50DC4CCCBBBC3055EFED8A43"/>
                </w:placeholder>
                <w:dropDownList>
                  <w:listItem w:value="Zvolte položku."/>
                  <w:listItem w:displayText="10 000 EUR" w:value="10 000 EUR"/>
                  <w:listItem w:displayText="1 000 000 CZK" w:value="1 000 000 CZK"/>
                </w:dropDownList>
              </w:sdtPr>
              <w:sdtEndPr/>
              <w:sdtContent>
                <w:r w:rsidR="00461E1F" w:rsidRPr="00BF2058">
                  <w:rPr>
                    <w:rFonts w:ascii="Manrope" w:eastAsia="Arial Unicode MS" w:hAnsi="Manrope" w:cs="Arial Unicode MS"/>
                    <w:b/>
                    <w:sz w:val="18"/>
                    <w:szCs w:val="18"/>
                  </w:rPr>
                  <w:t>1 000 000 CZK</w:t>
                </w:r>
              </w:sdtContent>
            </w:sdt>
            <w:r w:rsidRPr="00BF2058">
              <w:rPr>
                <w:rFonts w:ascii="Manrope" w:hAnsi="Manrope"/>
                <w:color w:val="000000"/>
                <w:sz w:val="18"/>
                <w:szCs w:val="18"/>
              </w:rPr>
              <w:t>, předpokládané průměrné roční zhodnocení v %.</w:t>
            </w:r>
          </w:p>
          <w:tbl>
            <w:tblPr>
              <w:tblW w:w="4990" w:type="pct"/>
              <w:tblCellMar>
                <w:left w:w="70" w:type="dxa"/>
                <w:right w:w="70" w:type="dxa"/>
              </w:tblCellMar>
              <w:tblLook w:val="04A0" w:firstRow="1" w:lastRow="0" w:firstColumn="1" w:lastColumn="0" w:noHBand="0" w:noVBand="1"/>
            </w:tblPr>
            <w:tblGrid>
              <w:gridCol w:w="1658"/>
              <w:gridCol w:w="2375"/>
              <w:gridCol w:w="2278"/>
              <w:gridCol w:w="11"/>
              <w:gridCol w:w="2161"/>
              <w:gridCol w:w="2302"/>
            </w:tblGrid>
            <w:tr w:rsidR="00E562A5" w:rsidRPr="00BF2058" w14:paraId="2F69BDCA" w14:textId="77777777" w:rsidTr="000B314C">
              <w:trPr>
                <w:trHeight w:val="300"/>
              </w:trPr>
              <w:tc>
                <w:tcPr>
                  <w:tcW w:w="769" w:type="pct"/>
                  <w:tcBorders>
                    <w:top w:val="single" w:sz="8" w:space="0" w:color="A6A6A6" w:themeColor="background1" w:themeShade="A6"/>
                    <w:left w:val="single" w:sz="8" w:space="0" w:color="A6A6A6" w:themeColor="background1" w:themeShade="A6"/>
                    <w:bottom w:val="dotted" w:sz="4" w:space="0" w:color="auto"/>
                    <w:right w:val="dotted" w:sz="4" w:space="0" w:color="auto"/>
                  </w:tcBorders>
                  <w:shd w:val="clear" w:color="000000" w:fill="D9D9D9"/>
                  <w:noWrap/>
                  <w:vAlign w:val="center"/>
                  <w:hideMark/>
                </w:tcPr>
                <w:p w14:paraId="6E561CE1" w14:textId="77777777" w:rsidR="009A46C2" w:rsidRPr="00BF2058" w:rsidRDefault="009A46C2" w:rsidP="0068360B">
                  <w:pPr>
                    <w:framePr w:hSpace="141" w:wrap="around" w:vAnchor="text" w:hAnchor="text" w:y="1"/>
                    <w:suppressOverlap/>
                    <w:jc w:val="center"/>
                    <w:rPr>
                      <w:rFonts w:ascii="Manrope" w:hAnsi="Manrope"/>
                      <w:bCs/>
                      <w:color w:val="000000"/>
                      <w:sz w:val="16"/>
                      <w:szCs w:val="16"/>
                      <w:lang w:eastAsia="cs-CZ"/>
                    </w:rPr>
                  </w:pPr>
                  <w:r w:rsidRPr="00BF2058">
                    <w:rPr>
                      <w:rFonts w:ascii="Manrope" w:hAnsi="Manrope"/>
                      <w:bCs/>
                      <w:color w:val="000000"/>
                      <w:sz w:val="16"/>
                      <w:szCs w:val="16"/>
                      <w:lang w:eastAsia="cs-CZ"/>
                    </w:rPr>
                    <w:t>Počet let:</w:t>
                  </w:r>
                </w:p>
              </w:tc>
              <w:tc>
                <w:tcPr>
                  <w:tcW w:w="1101" w:type="pct"/>
                  <w:tcBorders>
                    <w:top w:val="single" w:sz="8" w:space="0" w:color="A6A6A6" w:themeColor="background1" w:themeShade="A6"/>
                    <w:left w:val="dotted" w:sz="4" w:space="0" w:color="auto"/>
                    <w:bottom w:val="dotted" w:sz="4" w:space="0" w:color="auto"/>
                    <w:right w:val="dotted" w:sz="4" w:space="0" w:color="auto"/>
                  </w:tcBorders>
                  <w:shd w:val="clear" w:color="000000" w:fill="D9D9D9"/>
                  <w:vAlign w:val="center"/>
                </w:tcPr>
                <w:p w14:paraId="0C885B9E" w14:textId="48E3F7AF" w:rsidR="009A46C2" w:rsidRPr="00BF2058" w:rsidRDefault="0068360B" w:rsidP="0068360B">
                  <w:pPr>
                    <w:framePr w:hSpace="141" w:wrap="around" w:vAnchor="text" w:hAnchor="text" w:y="1"/>
                    <w:suppressOverlap/>
                    <w:jc w:val="center"/>
                    <w:rPr>
                      <w:rFonts w:ascii="Manrope" w:hAnsi="Manrope" w:cs="Calibri"/>
                      <w:color w:val="000000"/>
                      <w:sz w:val="16"/>
                      <w:szCs w:val="16"/>
                    </w:rPr>
                  </w:pPr>
                  <w:sdt>
                    <w:sdtPr>
                      <w:rPr>
                        <w:rFonts w:ascii="Manrope" w:eastAsia="Arial Unicode MS" w:hAnsi="Manrope" w:cs="Arial Unicode MS"/>
                        <w:b/>
                        <w:sz w:val="16"/>
                        <w:szCs w:val="16"/>
                      </w:rPr>
                      <w:id w:val="764506441"/>
                      <w:placeholder>
                        <w:docPart w:val="CA39DE51586946CB9B2D0324F2DB68E7"/>
                      </w:placeholder>
                      <w:dropDownList>
                        <w:listItem w:value="Zvolte položku."/>
                        <w:listItem w:displayText="10 000 EUR" w:value="10 000 EUR"/>
                        <w:listItem w:displayText="1 000 000 CZK" w:value="1 000 000 CZK"/>
                      </w:dropDownList>
                    </w:sdtPr>
                    <w:sdtEndPr/>
                    <w:sdtContent>
                      <w:r w:rsidR="00461E1F" w:rsidRPr="00BF2058">
                        <w:rPr>
                          <w:rFonts w:ascii="Manrope" w:eastAsia="Arial Unicode MS" w:hAnsi="Manrope" w:cs="Arial Unicode MS"/>
                          <w:b/>
                          <w:sz w:val="16"/>
                          <w:szCs w:val="16"/>
                        </w:rPr>
                        <w:t>1 000 000 CZK</w:t>
                      </w:r>
                    </w:sdtContent>
                  </w:sdt>
                </w:p>
              </w:tc>
              <w:tc>
                <w:tcPr>
                  <w:tcW w:w="1056" w:type="pct"/>
                  <w:tcBorders>
                    <w:top w:val="single" w:sz="8" w:space="0" w:color="A6A6A6" w:themeColor="background1" w:themeShade="A6"/>
                    <w:left w:val="dotted" w:sz="4" w:space="0" w:color="auto"/>
                    <w:bottom w:val="dotted" w:sz="4" w:space="0" w:color="auto"/>
                    <w:right w:val="dotted" w:sz="4" w:space="0" w:color="auto"/>
                  </w:tcBorders>
                  <w:shd w:val="clear" w:color="000000" w:fill="D9D9D9"/>
                  <w:noWrap/>
                  <w:vAlign w:val="center"/>
                  <w:hideMark/>
                </w:tcPr>
                <w:p w14:paraId="789ED6E6" w14:textId="0C289928" w:rsidR="009A46C2" w:rsidRPr="00BF2058" w:rsidRDefault="009A46C2" w:rsidP="0068360B">
                  <w:pPr>
                    <w:framePr w:hSpace="141" w:wrap="around" w:vAnchor="text" w:hAnchor="text" w:y="1"/>
                    <w:suppressOverlap/>
                    <w:jc w:val="center"/>
                    <w:rPr>
                      <w:rFonts w:ascii="Manrope" w:hAnsi="Manrope"/>
                      <w:color w:val="000000"/>
                      <w:sz w:val="16"/>
                      <w:szCs w:val="16"/>
                      <w:lang w:eastAsia="cs-CZ"/>
                    </w:rPr>
                  </w:pPr>
                  <w:r w:rsidRPr="00BF2058">
                    <w:rPr>
                      <w:rFonts w:ascii="Manrope" w:hAnsi="Manrope" w:cs="Calibri"/>
                      <w:color w:val="000000"/>
                      <w:sz w:val="16"/>
                      <w:szCs w:val="16"/>
                    </w:rPr>
                    <w:t>1</w:t>
                  </w:r>
                </w:p>
              </w:tc>
              <w:tc>
                <w:tcPr>
                  <w:tcW w:w="1007" w:type="pct"/>
                  <w:gridSpan w:val="2"/>
                  <w:tcBorders>
                    <w:top w:val="single" w:sz="8" w:space="0" w:color="A6A6A6" w:themeColor="background1" w:themeShade="A6"/>
                    <w:left w:val="dotted" w:sz="4" w:space="0" w:color="auto"/>
                    <w:bottom w:val="dotted" w:sz="4" w:space="0" w:color="auto"/>
                    <w:right w:val="dotted" w:sz="4" w:space="0" w:color="auto"/>
                  </w:tcBorders>
                  <w:shd w:val="clear" w:color="000000" w:fill="D9D9D9"/>
                  <w:noWrap/>
                  <w:vAlign w:val="center"/>
                  <w:hideMark/>
                </w:tcPr>
                <w:p w14:paraId="00A73CCE" w14:textId="05A40612" w:rsidR="009A46C2" w:rsidRPr="00BF2058" w:rsidRDefault="0068360B" w:rsidP="0068360B">
                  <w:pPr>
                    <w:framePr w:hSpace="141" w:wrap="around" w:vAnchor="text" w:hAnchor="text" w:y="1"/>
                    <w:suppressOverlap/>
                    <w:jc w:val="center"/>
                    <w:rPr>
                      <w:rFonts w:ascii="Manrope" w:hAnsi="Manrope"/>
                      <w:color w:val="000000"/>
                      <w:sz w:val="16"/>
                      <w:szCs w:val="16"/>
                      <w:lang w:eastAsia="cs-CZ"/>
                    </w:rPr>
                  </w:pPr>
                  <w:sdt>
                    <w:sdtPr>
                      <w:rPr>
                        <w:rFonts w:ascii="Manrope" w:eastAsia="Arial Unicode MS" w:hAnsi="Manrope" w:cs="Arial Unicode MS"/>
                        <w:sz w:val="16"/>
                        <w:szCs w:val="16"/>
                      </w:rPr>
                      <w:id w:val="1446806028"/>
                      <w:placeholder>
                        <w:docPart w:val="B76D5FA3E4574CBBB7FDE4BF7C02D97A"/>
                      </w:placeholder>
                      <w:dropDownList>
                        <w:listItem w:value="Zvolte položku."/>
                        <w:listItem w:displayText="2" w:value="2"/>
                        <w:listItem w:displayText="3" w:value="3"/>
                        <w:listItem w:displayText="4" w:value="4"/>
                        <w:listItem w:displayText="5" w:value="5"/>
                        <w:listItem w:displayText="6" w:value="6"/>
                        <w:listItem w:displayText="7" w:value="7"/>
                      </w:dropDownList>
                    </w:sdtPr>
                    <w:sdtEndPr/>
                    <w:sdtContent>
                      <w:r w:rsidR="004E5F35">
                        <w:rPr>
                          <w:rFonts w:ascii="Manrope" w:eastAsia="Arial Unicode MS" w:hAnsi="Manrope" w:cs="Arial Unicode MS"/>
                          <w:sz w:val="16"/>
                          <w:szCs w:val="16"/>
                        </w:rPr>
                        <w:t>3</w:t>
                      </w:r>
                    </w:sdtContent>
                  </w:sdt>
                </w:p>
              </w:tc>
              <w:tc>
                <w:tcPr>
                  <w:tcW w:w="1067" w:type="pct"/>
                  <w:tcBorders>
                    <w:top w:val="single" w:sz="8" w:space="0" w:color="A6A6A6" w:themeColor="background1" w:themeShade="A6"/>
                    <w:left w:val="dotted" w:sz="4" w:space="0" w:color="auto"/>
                    <w:bottom w:val="dotted" w:sz="4" w:space="0" w:color="auto"/>
                    <w:right w:val="single" w:sz="8" w:space="0" w:color="A6A6A6" w:themeColor="background1" w:themeShade="A6"/>
                  </w:tcBorders>
                  <w:shd w:val="clear" w:color="000000" w:fill="D9D9D9"/>
                  <w:noWrap/>
                  <w:vAlign w:val="center"/>
                  <w:hideMark/>
                </w:tcPr>
                <w:p w14:paraId="2AD45911" w14:textId="04DD04C9" w:rsidR="009A46C2" w:rsidRPr="00BF2058" w:rsidRDefault="0068360B" w:rsidP="0068360B">
                  <w:pPr>
                    <w:framePr w:hSpace="141" w:wrap="around" w:vAnchor="text" w:hAnchor="text" w:y="1"/>
                    <w:suppressOverlap/>
                    <w:jc w:val="center"/>
                    <w:rPr>
                      <w:rFonts w:ascii="Manrope" w:hAnsi="Manrope"/>
                      <w:color w:val="000000"/>
                      <w:sz w:val="16"/>
                      <w:szCs w:val="16"/>
                      <w:lang w:eastAsia="cs-CZ"/>
                    </w:rPr>
                  </w:pPr>
                  <w:sdt>
                    <w:sdtPr>
                      <w:rPr>
                        <w:rFonts w:ascii="Manrope" w:eastAsia="Arial Unicode MS" w:hAnsi="Manrope" w:cs="Arial Unicode MS"/>
                        <w:bCs/>
                        <w:sz w:val="16"/>
                        <w:szCs w:val="16"/>
                      </w:rPr>
                      <w:id w:val="-263615773"/>
                      <w:placeholder>
                        <w:docPart w:val="BE079C109BB14A8EAF6CE86122A4D4AB"/>
                      </w:placeholder>
                      <w:dropDownList>
                        <w:listItem w:value="Zvolte položku."/>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5F3F0D">
                        <w:rPr>
                          <w:rFonts w:ascii="Manrope" w:eastAsia="Arial Unicode MS" w:hAnsi="Manrope" w:cs="Arial Unicode MS"/>
                          <w:bCs/>
                          <w:sz w:val="16"/>
                          <w:szCs w:val="16"/>
                        </w:rPr>
                        <w:t>5</w:t>
                      </w:r>
                    </w:sdtContent>
                  </w:sdt>
                  <w:r w:rsidR="002C4B6E" w:rsidRPr="00BF2058">
                    <w:rPr>
                      <w:rFonts w:ascii="Manrope" w:hAnsi="Manrope" w:cs="Calibri"/>
                      <w:color w:val="000000"/>
                      <w:sz w:val="16"/>
                      <w:szCs w:val="16"/>
                    </w:rPr>
                    <w:t xml:space="preserve"> </w:t>
                  </w:r>
                  <w:r w:rsidR="00796F86" w:rsidRPr="00BF2058">
                    <w:rPr>
                      <w:rFonts w:ascii="Manrope" w:hAnsi="Manrope" w:cs="Calibri"/>
                      <w:color w:val="000000"/>
                      <w:sz w:val="16"/>
                      <w:szCs w:val="16"/>
                    </w:rPr>
                    <w:t xml:space="preserve"> </w:t>
                  </w:r>
                  <w:r w:rsidR="00796F86" w:rsidRPr="00BF2058">
                    <w:rPr>
                      <w:rFonts w:ascii="Manrope" w:hAnsi="Manrope" w:cs="Calibri"/>
                      <w:sz w:val="16"/>
                      <w:szCs w:val="16"/>
                    </w:rPr>
                    <w:t>(doporučená doba držení)</w:t>
                  </w:r>
                </w:p>
              </w:tc>
            </w:tr>
            <w:tr w:rsidR="00173C39" w:rsidRPr="00BF2058" w14:paraId="456EBC2D" w14:textId="77777777" w:rsidTr="000B314C">
              <w:trPr>
                <w:trHeight w:val="336"/>
              </w:trPr>
              <w:tc>
                <w:tcPr>
                  <w:tcW w:w="769" w:type="pct"/>
                  <w:tcBorders>
                    <w:top w:val="dotted" w:sz="4" w:space="0" w:color="auto"/>
                    <w:left w:val="single" w:sz="8" w:space="0" w:color="A6A6A6" w:themeColor="background1" w:themeShade="A6"/>
                    <w:bottom w:val="dotted" w:sz="4" w:space="0" w:color="auto"/>
                    <w:right w:val="dotted" w:sz="4" w:space="0" w:color="auto"/>
                  </w:tcBorders>
                  <w:shd w:val="clear" w:color="auto" w:fill="D0CECE" w:themeFill="background2" w:themeFillShade="E6"/>
                  <w:noWrap/>
                  <w:vAlign w:val="center"/>
                </w:tcPr>
                <w:p w14:paraId="7486E8C6" w14:textId="4435EC0E" w:rsidR="00173C39" w:rsidRPr="00BF2058" w:rsidRDefault="00173C39" w:rsidP="0068360B">
                  <w:pPr>
                    <w:framePr w:hSpace="141" w:wrap="around" w:vAnchor="text" w:hAnchor="text" w:y="1"/>
                    <w:suppressOverlap/>
                    <w:jc w:val="center"/>
                    <w:rPr>
                      <w:rFonts w:ascii="Manrope" w:hAnsi="Manrope"/>
                      <w:color w:val="000000"/>
                      <w:sz w:val="16"/>
                      <w:szCs w:val="16"/>
                      <w:lang w:eastAsia="cs-CZ"/>
                    </w:rPr>
                  </w:pPr>
                  <w:r w:rsidRPr="00BF2058">
                    <w:rPr>
                      <w:rFonts w:ascii="Manrope" w:hAnsi="Manrope"/>
                      <w:color w:val="000000"/>
                      <w:sz w:val="16"/>
                      <w:szCs w:val="16"/>
                      <w:lang w:eastAsia="cs-CZ"/>
                    </w:rPr>
                    <w:t>Scénáře</w:t>
                  </w:r>
                </w:p>
              </w:tc>
              <w:tc>
                <w:tcPr>
                  <w:tcW w:w="1101" w:type="pct"/>
                  <w:tcBorders>
                    <w:top w:val="dotted" w:sz="4" w:space="0" w:color="auto"/>
                    <w:left w:val="dotted" w:sz="4" w:space="0" w:color="auto"/>
                    <w:bottom w:val="dotted" w:sz="4" w:space="0" w:color="auto"/>
                    <w:right w:val="dotted" w:sz="4" w:space="0" w:color="auto"/>
                  </w:tcBorders>
                  <w:shd w:val="clear" w:color="auto" w:fill="D0CECE" w:themeFill="background2" w:themeFillShade="E6"/>
                  <w:vAlign w:val="center"/>
                </w:tcPr>
                <w:p w14:paraId="43628760" w14:textId="77777777" w:rsidR="00173C39" w:rsidRPr="00BF2058" w:rsidRDefault="00173C39" w:rsidP="0068360B">
                  <w:pPr>
                    <w:framePr w:hSpace="141" w:wrap="around" w:vAnchor="text" w:hAnchor="text" w:y="1"/>
                    <w:suppressOverlap/>
                    <w:jc w:val="center"/>
                    <w:rPr>
                      <w:rFonts w:ascii="Manrope" w:hAnsi="Manrope"/>
                      <w:color w:val="000000"/>
                      <w:sz w:val="16"/>
                      <w:szCs w:val="16"/>
                    </w:rPr>
                  </w:pPr>
                </w:p>
              </w:tc>
              <w:tc>
                <w:tcPr>
                  <w:tcW w:w="1061" w:type="pct"/>
                  <w:gridSpan w:val="2"/>
                  <w:tcBorders>
                    <w:top w:val="dotted" w:sz="4" w:space="0" w:color="auto"/>
                    <w:left w:val="dotted" w:sz="4" w:space="0" w:color="auto"/>
                    <w:bottom w:val="dotted" w:sz="4" w:space="0" w:color="auto"/>
                    <w:right w:val="dotted" w:sz="4" w:space="0" w:color="auto"/>
                  </w:tcBorders>
                  <w:shd w:val="clear" w:color="auto" w:fill="D0CECE" w:themeFill="background2" w:themeFillShade="E6"/>
                  <w:noWrap/>
                  <w:vAlign w:val="center"/>
                </w:tcPr>
                <w:p w14:paraId="769CEA03" w14:textId="662F65D5" w:rsidR="00173C39" w:rsidRPr="00BF2058" w:rsidRDefault="00173C39" w:rsidP="0068360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Absolutní částka</w:t>
                  </w:r>
                </w:p>
              </w:tc>
              <w:tc>
                <w:tcPr>
                  <w:tcW w:w="1002" w:type="pct"/>
                  <w:tcBorders>
                    <w:top w:val="dotted" w:sz="4" w:space="0" w:color="auto"/>
                    <w:left w:val="dotted" w:sz="4" w:space="0" w:color="auto"/>
                    <w:bottom w:val="dotted" w:sz="4" w:space="0" w:color="auto"/>
                    <w:right w:val="dotted" w:sz="4" w:space="0" w:color="auto"/>
                  </w:tcBorders>
                  <w:shd w:val="clear" w:color="auto" w:fill="D0CECE" w:themeFill="background2" w:themeFillShade="E6"/>
                  <w:noWrap/>
                  <w:vAlign w:val="center"/>
                </w:tcPr>
                <w:p w14:paraId="7F897E67" w14:textId="620E3CAD" w:rsidR="00173C39" w:rsidRPr="00BF2058" w:rsidRDefault="00173C39" w:rsidP="0068360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Absolutní částka</w:t>
                  </w:r>
                </w:p>
              </w:tc>
              <w:tc>
                <w:tcPr>
                  <w:tcW w:w="1067" w:type="pct"/>
                  <w:tcBorders>
                    <w:top w:val="dotted" w:sz="4" w:space="0" w:color="auto"/>
                    <w:left w:val="dotted" w:sz="4" w:space="0" w:color="auto"/>
                    <w:bottom w:val="dotted" w:sz="4" w:space="0" w:color="auto"/>
                    <w:right w:val="dotted" w:sz="4" w:space="0" w:color="auto"/>
                  </w:tcBorders>
                  <w:shd w:val="clear" w:color="auto" w:fill="D0CECE" w:themeFill="background2" w:themeFillShade="E6"/>
                  <w:noWrap/>
                  <w:vAlign w:val="center"/>
                </w:tcPr>
                <w:p w14:paraId="5169037A" w14:textId="1A8E82DB" w:rsidR="00173C39" w:rsidRPr="00BF2058" w:rsidRDefault="00173C39" w:rsidP="0068360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Absolutní částka</w:t>
                  </w:r>
                </w:p>
              </w:tc>
            </w:tr>
            <w:tr w:rsidR="002275A5" w:rsidRPr="00BF2058" w14:paraId="052F2808" w14:textId="77777777" w:rsidTr="000B314C">
              <w:trPr>
                <w:trHeight w:val="300"/>
              </w:trPr>
              <w:tc>
                <w:tcPr>
                  <w:tcW w:w="769" w:type="pct"/>
                  <w:vMerge w:val="restart"/>
                  <w:tcBorders>
                    <w:top w:val="dotted" w:sz="4" w:space="0" w:color="auto"/>
                    <w:left w:val="single" w:sz="8" w:space="0" w:color="A6A6A6" w:themeColor="background1" w:themeShade="A6"/>
                    <w:right w:val="dotted" w:sz="4" w:space="0" w:color="auto"/>
                  </w:tcBorders>
                  <w:shd w:val="clear" w:color="auto" w:fill="auto"/>
                  <w:noWrap/>
                  <w:vAlign w:val="center"/>
                </w:tcPr>
                <w:p w14:paraId="6383467E" w14:textId="1887EA5B" w:rsidR="002275A5" w:rsidRPr="002275A5" w:rsidRDefault="002275A5" w:rsidP="0068360B">
                  <w:pPr>
                    <w:framePr w:hSpace="141" w:wrap="around" w:vAnchor="text" w:hAnchor="text" w:y="1"/>
                    <w:suppressOverlap/>
                    <w:jc w:val="center"/>
                    <w:rPr>
                      <w:rFonts w:ascii="Manrope" w:hAnsi="Manrope"/>
                      <w:color w:val="000000"/>
                      <w:sz w:val="16"/>
                      <w:szCs w:val="16"/>
                      <w:lang w:eastAsia="cs-CZ"/>
                    </w:rPr>
                  </w:pPr>
                  <w:r w:rsidRPr="002275A5">
                    <w:rPr>
                      <w:rFonts w:ascii="Manrope" w:hAnsi="Manrope"/>
                      <w:color w:val="000000"/>
                      <w:sz w:val="16"/>
                      <w:szCs w:val="16"/>
                      <w:lang w:eastAsia="cs-CZ"/>
                    </w:rPr>
                    <w:t>Stresový scénář:</w:t>
                  </w:r>
                </w:p>
              </w:tc>
              <w:tc>
                <w:tcPr>
                  <w:tcW w:w="1101" w:type="pct"/>
                  <w:tcBorders>
                    <w:top w:val="dotted" w:sz="4" w:space="0" w:color="auto"/>
                    <w:left w:val="dotted" w:sz="4" w:space="0" w:color="auto"/>
                    <w:bottom w:val="dotted" w:sz="4" w:space="0" w:color="auto"/>
                    <w:right w:val="dotted" w:sz="4" w:space="0" w:color="auto"/>
                  </w:tcBorders>
                  <w:vAlign w:val="center"/>
                </w:tcPr>
                <w:p w14:paraId="602F6FCE" w14:textId="667642B3"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Kolik byste mohli získat zpět po úhradě nákladů</w:t>
                  </w:r>
                </w:p>
              </w:tc>
              <w:tc>
                <w:tcPr>
                  <w:tcW w:w="1061"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E3438AC" w14:textId="081E28DE"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469 680 Kč</w:t>
                  </w:r>
                </w:p>
              </w:tc>
              <w:tc>
                <w:tcPr>
                  <w:tcW w:w="100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61EE462A" w14:textId="472F0FCA"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742 354 Kč</w:t>
                  </w:r>
                </w:p>
              </w:tc>
              <w:tc>
                <w:tcPr>
                  <w:tcW w:w="1067" w:type="pct"/>
                  <w:tcBorders>
                    <w:top w:val="dotted" w:sz="4" w:space="0" w:color="auto"/>
                    <w:left w:val="dotted" w:sz="4" w:space="0" w:color="auto"/>
                    <w:bottom w:val="dotted" w:sz="4" w:space="0" w:color="auto"/>
                    <w:right w:val="dotted" w:sz="4" w:space="0" w:color="auto"/>
                  </w:tcBorders>
                  <w:shd w:val="clear" w:color="auto" w:fill="auto"/>
                  <w:noWrap/>
                  <w:vAlign w:val="center"/>
                </w:tcPr>
                <w:p w14:paraId="54174BC8" w14:textId="3561EF3B"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863 115 Kč</w:t>
                  </w:r>
                </w:p>
              </w:tc>
            </w:tr>
            <w:tr w:rsidR="002275A5" w:rsidRPr="00BF2058" w14:paraId="51E7F0AB" w14:textId="77777777" w:rsidTr="000B314C">
              <w:trPr>
                <w:trHeight w:val="300"/>
              </w:trPr>
              <w:tc>
                <w:tcPr>
                  <w:tcW w:w="769" w:type="pct"/>
                  <w:vMerge/>
                  <w:tcBorders>
                    <w:left w:val="single" w:sz="8" w:space="0" w:color="A6A6A6" w:themeColor="background1" w:themeShade="A6"/>
                    <w:bottom w:val="dotted" w:sz="4" w:space="0" w:color="auto"/>
                    <w:right w:val="dotted" w:sz="4" w:space="0" w:color="auto"/>
                  </w:tcBorders>
                  <w:shd w:val="clear" w:color="auto" w:fill="auto"/>
                  <w:noWrap/>
                  <w:vAlign w:val="center"/>
                </w:tcPr>
                <w:p w14:paraId="0259C709" w14:textId="77777777" w:rsidR="002275A5" w:rsidRPr="002275A5" w:rsidRDefault="002275A5" w:rsidP="0068360B">
                  <w:pPr>
                    <w:framePr w:hSpace="141" w:wrap="around" w:vAnchor="text" w:hAnchor="text" w:y="1"/>
                    <w:suppressOverlap/>
                    <w:jc w:val="center"/>
                    <w:rPr>
                      <w:rFonts w:ascii="Manrope" w:hAnsi="Manrope"/>
                      <w:color w:val="000000"/>
                      <w:sz w:val="16"/>
                      <w:szCs w:val="16"/>
                      <w:lang w:eastAsia="cs-CZ"/>
                    </w:rPr>
                  </w:pPr>
                </w:p>
              </w:tc>
              <w:tc>
                <w:tcPr>
                  <w:tcW w:w="1101" w:type="pct"/>
                  <w:tcBorders>
                    <w:top w:val="dotted" w:sz="4" w:space="0" w:color="auto"/>
                    <w:left w:val="dotted" w:sz="4" w:space="0" w:color="auto"/>
                    <w:bottom w:val="dotted" w:sz="4" w:space="0" w:color="auto"/>
                    <w:right w:val="dotted" w:sz="4" w:space="0" w:color="auto"/>
                  </w:tcBorders>
                  <w:vAlign w:val="center"/>
                </w:tcPr>
                <w:p w14:paraId="522801EA" w14:textId="61E9B626"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Průměrný výnos každý rok</w:t>
                  </w:r>
                </w:p>
              </w:tc>
              <w:tc>
                <w:tcPr>
                  <w:tcW w:w="1061"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9354876" w14:textId="313792E1"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-53,03 %</w:t>
                  </w:r>
                </w:p>
              </w:tc>
              <w:tc>
                <w:tcPr>
                  <w:tcW w:w="100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4E32A26" w14:textId="7E89483A"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-9,45 %</w:t>
                  </w:r>
                </w:p>
              </w:tc>
              <w:tc>
                <w:tcPr>
                  <w:tcW w:w="1067"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0D427CB" w14:textId="1538EF4D"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-2,90 %</w:t>
                  </w:r>
                </w:p>
              </w:tc>
            </w:tr>
            <w:tr w:rsidR="002275A5" w:rsidRPr="00BF2058" w14:paraId="7B68DFEC" w14:textId="77777777" w:rsidTr="000B314C">
              <w:trPr>
                <w:trHeight w:val="300"/>
              </w:trPr>
              <w:tc>
                <w:tcPr>
                  <w:tcW w:w="769" w:type="pct"/>
                  <w:vMerge w:val="restart"/>
                  <w:tcBorders>
                    <w:top w:val="dotted" w:sz="4" w:space="0" w:color="auto"/>
                    <w:left w:val="single" w:sz="8" w:space="0" w:color="A6A6A6" w:themeColor="background1" w:themeShade="A6"/>
                    <w:right w:val="dotted" w:sz="4" w:space="0" w:color="auto"/>
                  </w:tcBorders>
                  <w:shd w:val="clear" w:color="auto" w:fill="auto"/>
                  <w:noWrap/>
                  <w:vAlign w:val="center"/>
                  <w:hideMark/>
                </w:tcPr>
                <w:p w14:paraId="06A2C0D8" w14:textId="77777777" w:rsidR="002275A5" w:rsidRPr="002275A5" w:rsidRDefault="002275A5" w:rsidP="0068360B">
                  <w:pPr>
                    <w:framePr w:hSpace="141" w:wrap="around" w:vAnchor="text" w:hAnchor="text" w:y="1"/>
                    <w:suppressOverlap/>
                    <w:jc w:val="center"/>
                    <w:rPr>
                      <w:rFonts w:ascii="Manrope" w:hAnsi="Manrope"/>
                      <w:color w:val="000000"/>
                      <w:sz w:val="16"/>
                      <w:szCs w:val="16"/>
                      <w:lang w:eastAsia="cs-CZ"/>
                    </w:rPr>
                  </w:pPr>
                  <w:r w:rsidRPr="002275A5">
                    <w:rPr>
                      <w:rFonts w:ascii="Manrope" w:hAnsi="Manrope"/>
                      <w:color w:val="000000"/>
                      <w:sz w:val="16"/>
                      <w:szCs w:val="16"/>
                      <w:lang w:eastAsia="cs-CZ"/>
                    </w:rPr>
                    <w:t>Nepříznivý scénář:</w:t>
                  </w:r>
                </w:p>
              </w:tc>
              <w:tc>
                <w:tcPr>
                  <w:tcW w:w="1101" w:type="pct"/>
                  <w:tcBorders>
                    <w:top w:val="dotted" w:sz="4" w:space="0" w:color="auto"/>
                    <w:left w:val="dotted" w:sz="4" w:space="0" w:color="auto"/>
                    <w:bottom w:val="dotted" w:sz="4" w:space="0" w:color="auto"/>
                    <w:right w:val="dotted" w:sz="4" w:space="0" w:color="auto"/>
                  </w:tcBorders>
                  <w:vAlign w:val="center"/>
                </w:tcPr>
                <w:p w14:paraId="6525F715" w14:textId="100C6F41"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Kolik byste mohli získat zpět po úhradě nákladů</w:t>
                  </w:r>
                </w:p>
              </w:tc>
              <w:tc>
                <w:tcPr>
                  <w:tcW w:w="1061"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CCE11E" w14:textId="117C824B"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563 160 Kč</w:t>
                  </w:r>
                </w:p>
              </w:tc>
              <w:tc>
                <w:tcPr>
                  <w:tcW w:w="100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51E5D0BD" w14:textId="27AF306E"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832 122 Kč</w:t>
                  </w:r>
                </w:p>
              </w:tc>
              <w:tc>
                <w:tcPr>
                  <w:tcW w:w="1067"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17CFF8E" w14:textId="1ABF4591"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912 603 Kč</w:t>
                  </w:r>
                </w:p>
              </w:tc>
            </w:tr>
            <w:tr w:rsidR="002275A5" w:rsidRPr="00BF2058" w14:paraId="6862988A" w14:textId="77777777" w:rsidTr="000B314C">
              <w:trPr>
                <w:trHeight w:val="300"/>
              </w:trPr>
              <w:tc>
                <w:tcPr>
                  <w:tcW w:w="769" w:type="pct"/>
                  <w:vMerge/>
                  <w:tcBorders>
                    <w:left w:val="single" w:sz="8" w:space="0" w:color="A6A6A6" w:themeColor="background1" w:themeShade="A6"/>
                    <w:bottom w:val="dotted" w:sz="4" w:space="0" w:color="auto"/>
                    <w:right w:val="dotted" w:sz="4" w:space="0" w:color="auto"/>
                  </w:tcBorders>
                  <w:shd w:val="clear" w:color="auto" w:fill="auto"/>
                  <w:noWrap/>
                  <w:vAlign w:val="center"/>
                </w:tcPr>
                <w:p w14:paraId="48F514E7" w14:textId="77777777" w:rsidR="002275A5" w:rsidRPr="002275A5" w:rsidRDefault="002275A5" w:rsidP="0068360B">
                  <w:pPr>
                    <w:framePr w:hSpace="141" w:wrap="around" w:vAnchor="text" w:hAnchor="text" w:y="1"/>
                    <w:suppressOverlap/>
                    <w:jc w:val="center"/>
                    <w:rPr>
                      <w:rFonts w:ascii="Manrope" w:hAnsi="Manrope"/>
                      <w:color w:val="000000"/>
                      <w:sz w:val="16"/>
                      <w:szCs w:val="16"/>
                      <w:lang w:eastAsia="cs-CZ"/>
                    </w:rPr>
                  </w:pPr>
                </w:p>
              </w:tc>
              <w:tc>
                <w:tcPr>
                  <w:tcW w:w="1101" w:type="pct"/>
                  <w:tcBorders>
                    <w:top w:val="dotted" w:sz="4" w:space="0" w:color="auto"/>
                    <w:left w:val="dotted" w:sz="4" w:space="0" w:color="auto"/>
                    <w:bottom w:val="dotted" w:sz="4" w:space="0" w:color="auto"/>
                    <w:right w:val="dotted" w:sz="4" w:space="0" w:color="auto"/>
                  </w:tcBorders>
                  <w:vAlign w:val="center"/>
                </w:tcPr>
                <w:p w14:paraId="0F47ED59" w14:textId="4814C357"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Průměrný výnos každý rok</w:t>
                  </w:r>
                </w:p>
              </w:tc>
              <w:tc>
                <w:tcPr>
                  <w:tcW w:w="1061"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D2FB1DD" w14:textId="454E7E19"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-43,68 %</w:t>
                  </w:r>
                </w:p>
              </w:tc>
              <w:tc>
                <w:tcPr>
                  <w:tcW w:w="100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615C98C6" w14:textId="44F2E67A"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-5,94 %</w:t>
                  </w:r>
                </w:p>
              </w:tc>
              <w:tc>
                <w:tcPr>
                  <w:tcW w:w="1067"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3B56D29" w14:textId="25EFDB30"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-1,81 %</w:t>
                  </w:r>
                </w:p>
              </w:tc>
            </w:tr>
            <w:tr w:rsidR="002275A5" w:rsidRPr="00BF2058" w14:paraId="5ECE063D" w14:textId="77777777" w:rsidTr="000B314C">
              <w:trPr>
                <w:trHeight w:val="300"/>
              </w:trPr>
              <w:tc>
                <w:tcPr>
                  <w:tcW w:w="769" w:type="pct"/>
                  <w:vMerge w:val="restart"/>
                  <w:tcBorders>
                    <w:top w:val="dotted" w:sz="4" w:space="0" w:color="auto"/>
                    <w:left w:val="single" w:sz="8" w:space="0" w:color="A6A6A6" w:themeColor="background1" w:themeShade="A6"/>
                    <w:right w:val="dotted" w:sz="4" w:space="0" w:color="auto"/>
                  </w:tcBorders>
                  <w:shd w:val="clear" w:color="auto" w:fill="auto"/>
                  <w:noWrap/>
                  <w:vAlign w:val="center"/>
                  <w:hideMark/>
                </w:tcPr>
                <w:p w14:paraId="01635B8C" w14:textId="77777777" w:rsidR="002275A5" w:rsidRPr="002275A5" w:rsidRDefault="002275A5" w:rsidP="0068360B">
                  <w:pPr>
                    <w:framePr w:hSpace="141" w:wrap="around" w:vAnchor="text" w:hAnchor="text" w:y="1"/>
                    <w:suppressOverlap/>
                    <w:jc w:val="center"/>
                    <w:rPr>
                      <w:rFonts w:ascii="Manrope" w:hAnsi="Manrope"/>
                      <w:color w:val="000000"/>
                      <w:sz w:val="16"/>
                      <w:szCs w:val="16"/>
                      <w:lang w:eastAsia="cs-CZ"/>
                    </w:rPr>
                  </w:pPr>
                  <w:r w:rsidRPr="002275A5">
                    <w:rPr>
                      <w:rFonts w:ascii="Manrope" w:hAnsi="Manrope"/>
                      <w:color w:val="000000"/>
                      <w:sz w:val="16"/>
                      <w:szCs w:val="16"/>
                      <w:lang w:eastAsia="cs-CZ"/>
                    </w:rPr>
                    <w:t>Umírněný scénář:</w:t>
                  </w:r>
                </w:p>
              </w:tc>
              <w:tc>
                <w:tcPr>
                  <w:tcW w:w="1101" w:type="pct"/>
                  <w:tcBorders>
                    <w:top w:val="dotted" w:sz="4" w:space="0" w:color="auto"/>
                    <w:left w:val="dotted" w:sz="4" w:space="0" w:color="auto"/>
                    <w:bottom w:val="dotted" w:sz="4" w:space="0" w:color="auto"/>
                    <w:right w:val="dotted" w:sz="4" w:space="0" w:color="auto"/>
                  </w:tcBorders>
                  <w:vAlign w:val="center"/>
                </w:tcPr>
                <w:p w14:paraId="406B8E36" w14:textId="2339C53C"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Kolik byste mohli získat zpět po úhradě nákladů</w:t>
                  </w:r>
                </w:p>
              </w:tc>
              <w:tc>
                <w:tcPr>
                  <w:tcW w:w="1061"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BBBB23F" w14:textId="2B57463F"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598 500 Kč</w:t>
                  </w:r>
                </w:p>
              </w:tc>
              <w:tc>
                <w:tcPr>
                  <w:tcW w:w="100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2779870C" w14:textId="6EE226BA"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989 769 Kč</w:t>
                  </w:r>
                </w:p>
              </w:tc>
              <w:tc>
                <w:tcPr>
                  <w:tcW w:w="1067" w:type="pct"/>
                  <w:tcBorders>
                    <w:top w:val="dotted" w:sz="4" w:space="0" w:color="auto"/>
                    <w:left w:val="dotted" w:sz="4" w:space="0" w:color="auto"/>
                    <w:bottom w:val="dotted" w:sz="4" w:space="0" w:color="auto"/>
                    <w:right w:val="dotted" w:sz="4" w:space="0" w:color="auto"/>
                  </w:tcBorders>
                  <w:shd w:val="clear" w:color="auto" w:fill="auto"/>
                  <w:noWrap/>
                  <w:vAlign w:val="center"/>
                </w:tcPr>
                <w:p w14:paraId="06A04293" w14:textId="66BEB913"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1 212 467 Kč</w:t>
                  </w:r>
                </w:p>
              </w:tc>
            </w:tr>
            <w:tr w:rsidR="002275A5" w:rsidRPr="00BF2058" w14:paraId="71D247A8" w14:textId="77777777" w:rsidTr="000B314C">
              <w:trPr>
                <w:trHeight w:val="300"/>
              </w:trPr>
              <w:tc>
                <w:tcPr>
                  <w:tcW w:w="769" w:type="pct"/>
                  <w:vMerge/>
                  <w:tcBorders>
                    <w:left w:val="single" w:sz="8" w:space="0" w:color="A6A6A6" w:themeColor="background1" w:themeShade="A6"/>
                    <w:bottom w:val="dotted" w:sz="4" w:space="0" w:color="auto"/>
                    <w:right w:val="dotted" w:sz="4" w:space="0" w:color="auto"/>
                  </w:tcBorders>
                  <w:shd w:val="clear" w:color="auto" w:fill="auto"/>
                  <w:noWrap/>
                  <w:vAlign w:val="center"/>
                </w:tcPr>
                <w:p w14:paraId="48F2469B" w14:textId="77777777" w:rsidR="002275A5" w:rsidRPr="002275A5" w:rsidRDefault="002275A5" w:rsidP="0068360B">
                  <w:pPr>
                    <w:framePr w:hSpace="141" w:wrap="around" w:vAnchor="text" w:hAnchor="text" w:y="1"/>
                    <w:suppressOverlap/>
                    <w:jc w:val="center"/>
                    <w:rPr>
                      <w:rFonts w:ascii="Manrope" w:hAnsi="Manrope"/>
                      <w:color w:val="000000"/>
                      <w:sz w:val="16"/>
                      <w:szCs w:val="16"/>
                      <w:lang w:eastAsia="cs-CZ"/>
                    </w:rPr>
                  </w:pPr>
                </w:p>
              </w:tc>
              <w:tc>
                <w:tcPr>
                  <w:tcW w:w="1101" w:type="pct"/>
                  <w:tcBorders>
                    <w:top w:val="dotted" w:sz="4" w:space="0" w:color="auto"/>
                    <w:left w:val="dotted" w:sz="4" w:space="0" w:color="auto"/>
                    <w:bottom w:val="dotted" w:sz="4" w:space="0" w:color="auto"/>
                    <w:right w:val="dotted" w:sz="4" w:space="0" w:color="auto"/>
                  </w:tcBorders>
                  <w:vAlign w:val="center"/>
                </w:tcPr>
                <w:p w14:paraId="7CED97FB" w14:textId="7A505CF2"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Průměrný výnos každý rok</w:t>
                  </w:r>
                </w:p>
              </w:tc>
              <w:tc>
                <w:tcPr>
                  <w:tcW w:w="1061"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18B9662" w14:textId="49E7444B"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-40,15 %</w:t>
                  </w:r>
                </w:p>
              </w:tc>
              <w:tc>
                <w:tcPr>
                  <w:tcW w:w="100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2117930" w14:textId="05BDDFC6"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 xml:space="preserve"> 0,34 %</w:t>
                  </w:r>
                </w:p>
              </w:tc>
              <w:tc>
                <w:tcPr>
                  <w:tcW w:w="1067" w:type="pct"/>
                  <w:tcBorders>
                    <w:top w:val="dotted" w:sz="4" w:space="0" w:color="auto"/>
                    <w:left w:val="dotted" w:sz="4" w:space="0" w:color="auto"/>
                    <w:bottom w:val="dotted" w:sz="4" w:space="0" w:color="auto"/>
                    <w:right w:val="dotted" w:sz="4" w:space="0" w:color="auto"/>
                  </w:tcBorders>
                  <w:shd w:val="clear" w:color="auto" w:fill="auto"/>
                  <w:noWrap/>
                  <w:vAlign w:val="center"/>
                </w:tcPr>
                <w:p w14:paraId="79F9FF59" w14:textId="51D3DE2A"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3,93 %</w:t>
                  </w:r>
                </w:p>
              </w:tc>
            </w:tr>
            <w:tr w:rsidR="002275A5" w:rsidRPr="00BF2058" w14:paraId="66424D26" w14:textId="77777777" w:rsidTr="000B314C">
              <w:trPr>
                <w:trHeight w:val="300"/>
              </w:trPr>
              <w:tc>
                <w:tcPr>
                  <w:tcW w:w="769" w:type="pct"/>
                  <w:vMerge w:val="restart"/>
                  <w:tcBorders>
                    <w:top w:val="dotted" w:sz="4" w:space="0" w:color="auto"/>
                    <w:left w:val="single" w:sz="8" w:space="0" w:color="A6A6A6" w:themeColor="background1" w:themeShade="A6"/>
                    <w:right w:val="dotted" w:sz="4" w:space="0" w:color="auto"/>
                  </w:tcBorders>
                  <w:shd w:val="clear" w:color="auto" w:fill="auto"/>
                  <w:noWrap/>
                  <w:vAlign w:val="center"/>
                  <w:hideMark/>
                </w:tcPr>
                <w:p w14:paraId="20D24387" w14:textId="77777777" w:rsidR="002275A5" w:rsidRPr="002275A5" w:rsidRDefault="002275A5" w:rsidP="0068360B">
                  <w:pPr>
                    <w:framePr w:hSpace="141" w:wrap="around" w:vAnchor="text" w:hAnchor="text" w:y="1"/>
                    <w:suppressOverlap/>
                    <w:jc w:val="center"/>
                    <w:rPr>
                      <w:rFonts w:ascii="Manrope" w:hAnsi="Manrope"/>
                      <w:color w:val="000000"/>
                      <w:sz w:val="16"/>
                      <w:szCs w:val="16"/>
                      <w:lang w:eastAsia="cs-CZ"/>
                    </w:rPr>
                  </w:pPr>
                  <w:r w:rsidRPr="002275A5">
                    <w:rPr>
                      <w:rFonts w:ascii="Manrope" w:hAnsi="Manrope"/>
                      <w:color w:val="000000"/>
                      <w:sz w:val="16"/>
                      <w:szCs w:val="16"/>
                      <w:lang w:eastAsia="cs-CZ"/>
                    </w:rPr>
                    <w:t>Příznivý scénář:</w:t>
                  </w:r>
                </w:p>
              </w:tc>
              <w:tc>
                <w:tcPr>
                  <w:tcW w:w="1101" w:type="pct"/>
                  <w:tcBorders>
                    <w:top w:val="dotted" w:sz="4" w:space="0" w:color="auto"/>
                    <w:left w:val="dotted" w:sz="4" w:space="0" w:color="auto"/>
                    <w:bottom w:val="dotted" w:sz="4" w:space="0" w:color="auto"/>
                    <w:right w:val="dotted" w:sz="4" w:space="0" w:color="auto"/>
                  </w:tcBorders>
                  <w:vAlign w:val="center"/>
                </w:tcPr>
                <w:p w14:paraId="28013DA5" w14:textId="7EFCCCF2"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Kolik byste mohli získat zpět po úhradě nákladů</w:t>
                  </w:r>
                </w:p>
              </w:tc>
              <w:tc>
                <w:tcPr>
                  <w:tcW w:w="1061"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756510" w14:textId="13D0DA9F"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598 500 Kč</w:t>
                  </w:r>
                </w:p>
              </w:tc>
              <w:tc>
                <w:tcPr>
                  <w:tcW w:w="100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7C427744" w14:textId="49636A0E"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989 769 Kč</w:t>
                  </w:r>
                </w:p>
              </w:tc>
              <w:tc>
                <w:tcPr>
                  <w:tcW w:w="1067"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DACC1B4" w14:textId="43D46302"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1 212 467 Kč</w:t>
                  </w:r>
                </w:p>
              </w:tc>
            </w:tr>
            <w:tr w:rsidR="002275A5" w:rsidRPr="00BF2058" w14:paraId="0978B8F2" w14:textId="77777777" w:rsidTr="000B314C">
              <w:trPr>
                <w:trHeight w:val="300"/>
              </w:trPr>
              <w:tc>
                <w:tcPr>
                  <w:tcW w:w="769" w:type="pct"/>
                  <w:vMerge/>
                  <w:tcBorders>
                    <w:left w:val="single" w:sz="8" w:space="0" w:color="A6A6A6" w:themeColor="background1" w:themeShade="A6"/>
                    <w:bottom w:val="dotted" w:sz="4" w:space="0" w:color="auto"/>
                    <w:right w:val="dotted" w:sz="4" w:space="0" w:color="auto"/>
                  </w:tcBorders>
                  <w:shd w:val="clear" w:color="auto" w:fill="auto"/>
                  <w:noWrap/>
                  <w:vAlign w:val="center"/>
                </w:tcPr>
                <w:p w14:paraId="7919C824" w14:textId="77777777" w:rsidR="002275A5" w:rsidRPr="002275A5" w:rsidRDefault="002275A5" w:rsidP="0068360B">
                  <w:pPr>
                    <w:framePr w:hSpace="141" w:wrap="around" w:vAnchor="text" w:hAnchor="text" w:y="1"/>
                    <w:suppressOverlap/>
                    <w:jc w:val="center"/>
                    <w:rPr>
                      <w:rFonts w:ascii="Manrope" w:hAnsi="Manrope"/>
                      <w:color w:val="000000"/>
                      <w:sz w:val="16"/>
                      <w:szCs w:val="16"/>
                      <w:lang w:eastAsia="cs-CZ"/>
                    </w:rPr>
                  </w:pPr>
                </w:p>
              </w:tc>
              <w:tc>
                <w:tcPr>
                  <w:tcW w:w="1101" w:type="pct"/>
                  <w:tcBorders>
                    <w:top w:val="dotted" w:sz="4" w:space="0" w:color="auto"/>
                    <w:left w:val="dotted" w:sz="4" w:space="0" w:color="auto"/>
                    <w:bottom w:val="dotted" w:sz="4" w:space="0" w:color="auto"/>
                    <w:right w:val="dotted" w:sz="4" w:space="0" w:color="auto"/>
                  </w:tcBorders>
                  <w:vAlign w:val="center"/>
                </w:tcPr>
                <w:p w14:paraId="5E7D5AAB" w14:textId="434F56C0"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color w:val="000000"/>
                      <w:sz w:val="16"/>
                      <w:szCs w:val="16"/>
                    </w:rPr>
                    <w:t>Průměrný výnos každý rok</w:t>
                  </w:r>
                </w:p>
              </w:tc>
              <w:tc>
                <w:tcPr>
                  <w:tcW w:w="1061"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200B7B" w14:textId="4EDECFEA"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-40,15 %</w:t>
                  </w:r>
                </w:p>
              </w:tc>
              <w:tc>
                <w:tcPr>
                  <w:tcW w:w="100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27EE14FA" w14:textId="77D23FF2"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-0,34 %</w:t>
                  </w:r>
                </w:p>
              </w:tc>
              <w:tc>
                <w:tcPr>
                  <w:tcW w:w="1067" w:type="pct"/>
                  <w:tcBorders>
                    <w:top w:val="dotted" w:sz="4" w:space="0" w:color="auto"/>
                    <w:left w:val="dotted" w:sz="4" w:space="0" w:color="auto"/>
                    <w:bottom w:val="dotted" w:sz="4" w:space="0" w:color="auto"/>
                    <w:right w:val="dotted" w:sz="4" w:space="0" w:color="auto"/>
                  </w:tcBorders>
                  <w:shd w:val="clear" w:color="auto" w:fill="auto"/>
                  <w:noWrap/>
                  <w:vAlign w:val="center"/>
                </w:tcPr>
                <w:p w14:paraId="7C55B337" w14:textId="185DCA64" w:rsidR="002275A5" w:rsidRPr="002275A5" w:rsidRDefault="002275A5" w:rsidP="0068360B">
                  <w:pPr>
                    <w:framePr w:hSpace="141" w:wrap="around" w:vAnchor="text" w:hAnchor="text" w:y="1"/>
                    <w:suppressOverlap/>
                    <w:jc w:val="center"/>
                    <w:rPr>
                      <w:rFonts w:ascii="Manrope" w:hAnsi="Manrope"/>
                      <w:color w:val="000000"/>
                      <w:sz w:val="16"/>
                      <w:szCs w:val="16"/>
                    </w:rPr>
                  </w:pPr>
                  <w:r w:rsidRPr="002275A5">
                    <w:rPr>
                      <w:rFonts w:ascii="Manrope" w:hAnsi="Manrope"/>
                      <w:sz w:val="16"/>
                      <w:szCs w:val="16"/>
                    </w:rPr>
                    <w:t>3,93 %</w:t>
                  </w:r>
                </w:p>
              </w:tc>
            </w:tr>
          </w:tbl>
          <w:p w14:paraId="128C4297" w14:textId="77777777" w:rsidR="005E094D" w:rsidRPr="00BF2058" w:rsidRDefault="00A93E5B" w:rsidP="0064262B">
            <w:pPr>
              <w:pStyle w:val="Odstavecseseznamem"/>
              <w:numPr>
                <w:ilvl w:val="0"/>
                <w:numId w:val="3"/>
              </w:numPr>
              <w:spacing w:before="40" w:after="40"/>
              <w:ind w:left="641" w:hanging="357"/>
              <w:rPr>
                <w:rFonts w:ascii="Manrope" w:hAnsi="Manrope" w:cstheme="minorHAnsi"/>
                <w:color w:val="000000"/>
                <w:sz w:val="18"/>
                <w:szCs w:val="18"/>
              </w:rPr>
            </w:pPr>
            <w:r w:rsidRPr="00BF2058">
              <w:rPr>
                <w:rFonts w:ascii="Manrope" w:hAnsi="Manrope" w:cstheme="minorHAnsi"/>
                <w:sz w:val="18"/>
                <w:szCs w:val="18"/>
              </w:rPr>
              <w:t>Tato tabulka uvádí peníze a procenta, které byste mohli získat zpět za příští roky podle různých scénářů za předpokladu, že investujete</w:t>
            </w:r>
          </w:p>
          <w:p w14:paraId="48AF8354" w14:textId="24A674E3" w:rsidR="00ED2B7D" w:rsidRPr="00BF2058" w:rsidRDefault="0068360B" w:rsidP="005E094D">
            <w:pPr>
              <w:pStyle w:val="Odstavecseseznamem"/>
              <w:spacing w:before="40" w:after="40"/>
              <w:ind w:left="641"/>
              <w:rPr>
                <w:rFonts w:ascii="Manrope" w:hAnsi="Manrope" w:cstheme="minorHAnsi"/>
                <w:color w:val="000000"/>
                <w:sz w:val="18"/>
                <w:szCs w:val="18"/>
              </w:rPr>
            </w:pPr>
            <w:sdt>
              <w:sdtPr>
                <w:rPr>
                  <w:rFonts w:ascii="Manrope" w:eastAsia="Arial Unicode MS" w:hAnsi="Manrope" w:cs="Arial Unicode MS"/>
                  <w:b/>
                  <w:sz w:val="18"/>
                  <w:szCs w:val="18"/>
                </w:rPr>
                <w:id w:val="-2025395474"/>
                <w:placeholder>
                  <w:docPart w:val="0BC4B185156E4738926E486F8B48703E"/>
                </w:placeholder>
                <w:dropDownList>
                  <w:listItem w:value="Zvolte položku."/>
                  <w:listItem w:displayText="10 000 EUR" w:value="10 000 EUR"/>
                  <w:listItem w:displayText="1 000 000 CZK" w:value="1 000 000 CZK"/>
                </w:dropDownList>
              </w:sdtPr>
              <w:sdtEndPr/>
              <w:sdtContent>
                <w:r w:rsidR="00461E1F" w:rsidRPr="00BF2058">
                  <w:rPr>
                    <w:rFonts w:ascii="Manrope" w:eastAsia="Arial Unicode MS" w:hAnsi="Manrope" w:cs="Arial Unicode MS"/>
                    <w:b/>
                    <w:sz w:val="18"/>
                    <w:szCs w:val="18"/>
                  </w:rPr>
                  <w:t>1 000 000 CZK</w:t>
                </w:r>
              </w:sdtContent>
            </w:sdt>
            <w:r w:rsidR="00BC7B68" w:rsidRPr="00BF2058">
              <w:rPr>
                <w:rFonts w:ascii="Manrope" w:hAnsi="Manrope" w:cstheme="minorHAnsi"/>
                <w:color w:val="000000"/>
                <w:sz w:val="18"/>
                <w:szCs w:val="18"/>
              </w:rPr>
              <w:t>.</w:t>
            </w:r>
          </w:p>
          <w:p w14:paraId="1122DFF2" w14:textId="7FDB25C9" w:rsidR="00A93E5B" w:rsidRPr="00BF2058" w:rsidRDefault="00A93E5B" w:rsidP="0064262B">
            <w:pPr>
              <w:pStyle w:val="Odstavecseseznamem"/>
              <w:numPr>
                <w:ilvl w:val="0"/>
                <w:numId w:val="3"/>
              </w:numPr>
              <w:spacing w:before="40" w:after="40"/>
              <w:ind w:left="641" w:hanging="357"/>
              <w:rPr>
                <w:rFonts w:ascii="Manrope" w:hAnsi="Manrope" w:cstheme="minorHAnsi"/>
                <w:color w:val="000000"/>
                <w:sz w:val="18"/>
                <w:szCs w:val="18"/>
              </w:rPr>
            </w:pPr>
            <w:r w:rsidRPr="00BF2058">
              <w:rPr>
                <w:rFonts w:ascii="Manrope" w:hAnsi="Manrope" w:cstheme="minorHAnsi"/>
                <w:sz w:val="18"/>
                <w:szCs w:val="18"/>
              </w:rPr>
              <w:t>Uvedené scénáře ilustrují, jak by Vaše investice mohla fungovat. Můžete je porovnat se scénáři jiných produktů</w:t>
            </w:r>
            <w:r w:rsidR="00A84846" w:rsidRPr="00BF2058">
              <w:rPr>
                <w:rFonts w:ascii="Manrope" w:hAnsi="Manrope" w:cstheme="minorHAnsi"/>
                <w:sz w:val="18"/>
                <w:szCs w:val="18"/>
              </w:rPr>
              <w:t>.</w:t>
            </w:r>
          </w:p>
          <w:p w14:paraId="3EF8780E" w14:textId="0866A4D4" w:rsidR="00BC7B68" w:rsidRPr="00BF2058" w:rsidRDefault="00A93E5B" w:rsidP="003E14A0">
            <w:pPr>
              <w:pStyle w:val="Odstavecseseznamem"/>
              <w:numPr>
                <w:ilvl w:val="0"/>
                <w:numId w:val="3"/>
              </w:numPr>
              <w:spacing w:before="40" w:after="40"/>
              <w:ind w:left="641" w:hanging="357"/>
              <w:jc w:val="both"/>
              <w:rPr>
                <w:rFonts w:ascii="Manrope" w:hAnsi="Manrope" w:cstheme="minorHAnsi"/>
                <w:sz w:val="18"/>
                <w:szCs w:val="18"/>
              </w:rPr>
            </w:pPr>
            <w:r w:rsidRPr="00BF2058">
              <w:rPr>
                <w:rFonts w:ascii="Manrope" w:hAnsi="Manrope" w:cstheme="minorHAnsi"/>
                <w:sz w:val="18"/>
                <w:szCs w:val="18"/>
              </w:rPr>
              <w:t>Prezentované scénáře jsou odhadem budoucí výkonnosti založeným na důkazech z minulosti o tom, jak variuje hod</w:t>
            </w:r>
            <w:r w:rsidR="003D5DB3" w:rsidRPr="00BF2058">
              <w:rPr>
                <w:rFonts w:ascii="Manrope" w:hAnsi="Manrope" w:cstheme="minorHAnsi"/>
                <w:sz w:val="18"/>
                <w:szCs w:val="18"/>
              </w:rPr>
              <w:t>nota této investice, a nejsou př</w:t>
            </w:r>
            <w:r w:rsidRPr="00BF2058">
              <w:rPr>
                <w:rFonts w:ascii="Manrope" w:hAnsi="Manrope" w:cstheme="minorHAnsi"/>
                <w:sz w:val="18"/>
                <w:szCs w:val="18"/>
              </w:rPr>
              <w:t>esným ukaz</w:t>
            </w:r>
            <w:r w:rsidR="003D5DB3" w:rsidRPr="00BF2058">
              <w:rPr>
                <w:rFonts w:ascii="Manrope" w:hAnsi="Manrope" w:cstheme="minorHAnsi"/>
                <w:sz w:val="18"/>
                <w:szCs w:val="18"/>
              </w:rPr>
              <w:t>atelem. Co získáte, se bude liši</w:t>
            </w:r>
            <w:r w:rsidRPr="00BF2058">
              <w:rPr>
                <w:rFonts w:ascii="Manrope" w:hAnsi="Manrope" w:cstheme="minorHAnsi"/>
                <w:sz w:val="18"/>
                <w:szCs w:val="18"/>
              </w:rPr>
              <w:t>t v závislosti na tom, jak je trh výkonný a jak dlouho si investici/produkt ponecháte.</w:t>
            </w:r>
          </w:p>
          <w:p w14:paraId="52E0E293" w14:textId="77777777" w:rsidR="003D5DB3" w:rsidRPr="00BF2058" w:rsidRDefault="003D5DB3" w:rsidP="0064262B">
            <w:pPr>
              <w:pStyle w:val="Odstavecseseznamem"/>
              <w:numPr>
                <w:ilvl w:val="0"/>
                <w:numId w:val="3"/>
              </w:numPr>
              <w:spacing w:before="40" w:after="40"/>
              <w:ind w:left="641" w:hanging="357"/>
              <w:rPr>
                <w:rFonts w:ascii="Manrope" w:eastAsia="Arial Unicode MS" w:hAnsi="Manrope" w:cstheme="minorHAnsi"/>
                <w:sz w:val="18"/>
                <w:szCs w:val="18"/>
              </w:rPr>
            </w:pPr>
            <w:r w:rsidRPr="00BF2058">
              <w:rPr>
                <w:rFonts w:ascii="Manrope" w:eastAsia="Arial Unicode MS" w:hAnsi="Manrope" w:cs="Arial Unicode MS"/>
                <w:sz w:val="18"/>
                <w:szCs w:val="18"/>
              </w:rPr>
              <w:t>Stresový scénář ukazuje, co byste mohli získat zpět při mimořádných okolnostech na trhu, a nebere v potaz situaci, kdy Vám nejsme schopni zaplatit.</w:t>
            </w:r>
          </w:p>
          <w:p w14:paraId="7AE8EA78" w14:textId="5CE279EF" w:rsidR="003D5DB3" w:rsidRPr="00BF2058" w:rsidRDefault="002275A5" w:rsidP="003E14A0">
            <w:pPr>
              <w:pStyle w:val="Odstavecseseznamem"/>
              <w:numPr>
                <w:ilvl w:val="0"/>
                <w:numId w:val="3"/>
              </w:numPr>
              <w:spacing w:before="40" w:after="40"/>
              <w:ind w:left="641" w:hanging="357"/>
              <w:jc w:val="both"/>
              <w:rPr>
                <w:rFonts w:ascii="Manrope" w:eastAsia="Arial Unicode MS" w:hAnsi="Manrope" w:cstheme="minorHAnsi"/>
                <w:sz w:val="18"/>
                <w:szCs w:val="18"/>
              </w:rPr>
            </w:pPr>
            <w:r w:rsidRPr="002275A5">
              <w:rPr>
                <w:rFonts w:ascii="Manrope" w:eastAsia="Arial Unicode MS" w:hAnsi="Manrope" w:cstheme="minorHAnsi"/>
                <w:sz w:val="18"/>
                <w:szCs w:val="18"/>
              </w:rPr>
              <w:t>Tento produkt lze vyinkasovat do 1 roku od nejbližšího stanovení jejich aktuální hodnoty následujícího po obdržení Vaší žádosti o odkup.</w:t>
            </w:r>
          </w:p>
          <w:p w14:paraId="4F5345D5" w14:textId="1545897B" w:rsidR="003D5DB3" w:rsidRPr="00BF2058" w:rsidRDefault="003D5DB3" w:rsidP="0064262B">
            <w:pPr>
              <w:pStyle w:val="Odstavecseseznamem"/>
              <w:numPr>
                <w:ilvl w:val="0"/>
                <w:numId w:val="3"/>
              </w:numPr>
              <w:spacing w:before="40" w:after="40"/>
              <w:ind w:left="641" w:hanging="357"/>
              <w:rPr>
                <w:rFonts w:ascii="Manrope" w:eastAsia="Arial Unicode MS" w:hAnsi="Manrope" w:cstheme="minorHAnsi"/>
                <w:sz w:val="20"/>
                <w:szCs w:val="20"/>
              </w:rPr>
            </w:pPr>
            <w:r w:rsidRPr="00BF2058">
              <w:rPr>
                <w:rFonts w:ascii="Manrope" w:eastAsia="Arial Unicode MS" w:hAnsi="Manrope" w:cs="Arial Unicode MS"/>
                <w:sz w:val="18"/>
                <w:szCs w:val="18"/>
              </w:rPr>
              <w:t>Uvedené údaje zahrnují veškeré náklady samotného produktu, ale nemusí zahrnovat veškeré náklady, které zaplatíte svému poradci nebo distributorovi.</w:t>
            </w:r>
            <w:r w:rsidR="00A84846" w:rsidRPr="00BF2058">
              <w:rPr>
                <w:rFonts w:ascii="Manrope" w:eastAsia="Arial Unicode MS" w:hAnsi="Manrope" w:cs="Arial Unicode MS"/>
                <w:sz w:val="18"/>
                <w:szCs w:val="18"/>
              </w:rPr>
              <w:t xml:space="preserve"> </w:t>
            </w:r>
            <w:r w:rsidR="00A84846" w:rsidRPr="00BF2058">
              <w:rPr>
                <w:rFonts w:ascii="Manrope" w:hAnsi="Manrope" w:cstheme="minorHAnsi"/>
                <w:sz w:val="18"/>
                <w:szCs w:val="18"/>
              </w:rPr>
              <w:t>Údaje neberou v úvahu Vaši osobní daňovou situaci, která může rovnou ovlivnit, kolik získáte zpět.</w:t>
            </w:r>
          </w:p>
        </w:tc>
      </w:tr>
      <w:tr w:rsidR="00ED2B7D" w:rsidRPr="00BF2058" w14:paraId="784A30B2" w14:textId="77777777" w:rsidTr="0020095D">
        <w:tc>
          <w:tcPr>
            <w:tcW w:w="11043" w:type="dxa"/>
            <w:gridSpan w:val="4"/>
            <w:tcBorders>
              <w:top w:val="single" w:sz="12" w:space="0" w:color="A6A6A6" w:themeColor="background1" w:themeShade="A6"/>
              <w:left w:val="nil"/>
              <w:bottom w:val="nil"/>
              <w:right w:val="nil"/>
            </w:tcBorders>
            <w:shd w:val="clear" w:color="auto" w:fill="auto"/>
            <w:vAlign w:val="center"/>
          </w:tcPr>
          <w:p w14:paraId="078ADF25" w14:textId="77777777" w:rsidR="002275A5" w:rsidRDefault="002275A5" w:rsidP="0064262B">
            <w:pPr>
              <w:spacing w:before="40" w:after="40"/>
              <w:jc w:val="both"/>
              <w:rPr>
                <w:rFonts w:ascii="Manrope" w:eastAsia="Arial Unicode MS" w:hAnsi="Manrope" w:cs="Arial Unicode MS"/>
                <w:b/>
                <w:color w:val="C61E58"/>
                <w:sz w:val="20"/>
                <w:szCs w:val="20"/>
              </w:rPr>
            </w:pPr>
          </w:p>
          <w:p w14:paraId="025E575D" w14:textId="2372C0B8"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Co se stane, když Společnost není schopna uskutečnit výplatu?</w:t>
            </w:r>
          </w:p>
        </w:tc>
      </w:tr>
      <w:tr w:rsidR="0067176D" w:rsidRPr="00BF2058" w14:paraId="53FB8E81" w14:textId="77777777" w:rsidTr="0020095D">
        <w:tc>
          <w:tcPr>
            <w:tcW w:w="11043" w:type="dxa"/>
            <w:gridSpan w:val="4"/>
            <w:tcBorders>
              <w:top w:val="nil"/>
              <w:left w:val="nil"/>
              <w:bottom w:val="single" w:sz="12" w:space="0" w:color="A6A6A6" w:themeColor="background1" w:themeShade="A6"/>
              <w:right w:val="nil"/>
            </w:tcBorders>
            <w:shd w:val="clear" w:color="auto" w:fill="EAEAEA"/>
            <w:vAlign w:val="center"/>
          </w:tcPr>
          <w:p w14:paraId="634B1F45" w14:textId="358823D0" w:rsidR="0067176D" w:rsidRPr="00BF2058" w:rsidRDefault="0067176D" w:rsidP="0064262B">
            <w:pPr>
              <w:pStyle w:val="Zkladntext"/>
              <w:spacing w:before="40" w:after="40"/>
              <w:jc w:val="both"/>
              <w:rPr>
                <w:rFonts w:ascii="Manrope" w:eastAsia="Arial Unicode MS" w:hAnsi="Manrope" w:cs="Arial Unicode MS"/>
                <w:szCs w:val="20"/>
              </w:rPr>
            </w:pPr>
            <w:r w:rsidRPr="005A73F0">
              <w:rPr>
                <w:rFonts w:ascii="Manrope" w:eastAsia="Arial Unicode MS" w:hAnsi="Manrope" w:cs="Arial Unicode MS"/>
                <w:sz w:val="18"/>
                <w:szCs w:val="18"/>
              </w:rPr>
              <w:t>Veškeré ztráty související s investicí nejsou kryty žádným systémem odškodnění nebo záruk. Investor může čelit ztrátě v důsledku selhání Společnosti.</w:t>
            </w:r>
          </w:p>
        </w:tc>
      </w:tr>
      <w:tr w:rsidR="00ED2B7D" w:rsidRPr="00BF2058" w14:paraId="5891AD37" w14:textId="77777777" w:rsidTr="0020095D">
        <w:tc>
          <w:tcPr>
            <w:tcW w:w="11043" w:type="dxa"/>
            <w:gridSpan w:val="4"/>
            <w:tcBorders>
              <w:top w:val="single" w:sz="12" w:space="0" w:color="A6A6A6" w:themeColor="background1" w:themeShade="A6"/>
              <w:left w:val="nil"/>
              <w:bottom w:val="nil"/>
              <w:right w:val="nil"/>
            </w:tcBorders>
            <w:shd w:val="clear" w:color="auto" w:fill="auto"/>
            <w:vAlign w:val="center"/>
          </w:tcPr>
          <w:p w14:paraId="7DDC557F" w14:textId="77777777" w:rsidR="00746E16" w:rsidRDefault="00746E16" w:rsidP="0064262B">
            <w:pPr>
              <w:spacing w:before="40" w:after="40"/>
              <w:jc w:val="both"/>
              <w:rPr>
                <w:rFonts w:ascii="Manrope" w:eastAsia="Arial Unicode MS" w:hAnsi="Manrope" w:cs="Arial Unicode MS"/>
                <w:b/>
                <w:color w:val="C61E58"/>
                <w:sz w:val="20"/>
                <w:szCs w:val="20"/>
              </w:rPr>
            </w:pPr>
          </w:p>
          <w:p w14:paraId="7496CF0A" w14:textId="67BC4231"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S jakými náklady je investice spojena?</w:t>
            </w:r>
          </w:p>
        </w:tc>
      </w:tr>
      <w:tr w:rsidR="00ED2B7D" w:rsidRPr="00BF2058" w14:paraId="3E4AEF19" w14:textId="77777777" w:rsidTr="0020095D">
        <w:tc>
          <w:tcPr>
            <w:tcW w:w="11043" w:type="dxa"/>
            <w:gridSpan w:val="4"/>
            <w:tcBorders>
              <w:top w:val="nil"/>
              <w:left w:val="nil"/>
              <w:bottom w:val="nil"/>
              <w:right w:val="nil"/>
            </w:tcBorders>
            <w:shd w:val="clear" w:color="auto" w:fill="auto"/>
            <w:vAlign w:val="center"/>
          </w:tcPr>
          <w:p w14:paraId="67AEF71D" w14:textId="18CE5347" w:rsidR="00ED2B7D" w:rsidRPr="00BF2058" w:rsidRDefault="00ED2B7D" w:rsidP="003F650C">
            <w:pPr>
              <w:spacing w:before="120" w:after="120"/>
              <w:jc w:val="both"/>
              <w:rPr>
                <w:rFonts w:ascii="Manrope" w:eastAsia="Arial Unicode MS" w:hAnsi="Manrope" w:cs="Arial Unicode MS"/>
                <w:b/>
                <w:sz w:val="20"/>
                <w:szCs w:val="20"/>
              </w:rPr>
            </w:pPr>
            <w:r w:rsidRPr="00BF2058">
              <w:rPr>
                <w:rFonts w:ascii="Manrope" w:eastAsia="Arial Unicode MS" w:hAnsi="Manrope" w:cs="Arial Unicode MS"/>
                <w:b/>
                <w:sz w:val="20"/>
                <w:szCs w:val="20"/>
              </w:rPr>
              <w:t>Náklady v</w:t>
            </w:r>
            <w:r w:rsidR="008F7661" w:rsidRPr="00BF2058">
              <w:rPr>
                <w:rFonts w:ascii="Manrope" w:eastAsia="Arial Unicode MS" w:hAnsi="Manrope" w:cs="Arial Unicode MS"/>
                <w:b/>
                <w:sz w:val="20"/>
                <w:szCs w:val="20"/>
              </w:rPr>
              <w:t> </w:t>
            </w:r>
            <w:r w:rsidRPr="00BF2058">
              <w:rPr>
                <w:rFonts w:ascii="Manrope" w:eastAsia="Arial Unicode MS" w:hAnsi="Manrope" w:cs="Arial Unicode MS"/>
                <w:b/>
                <w:sz w:val="20"/>
                <w:szCs w:val="20"/>
              </w:rPr>
              <w:t>čase</w:t>
            </w:r>
            <w:r w:rsidR="008F7661" w:rsidRPr="00BF2058">
              <w:rPr>
                <w:rFonts w:ascii="Manrope" w:eastAsia="Arial Unicode MS" w:hAnsi="Manrope" w:cs="Arial Unicode MS"/>
                <w:b/>
                <w:sz w:val="20"/>
                <w:szCs w:val="20"/>
              </w:rPr>
              <w:t xml:space="preserve"> (</w:t>
            </w:r>
            <w:sdt>
              <w:sdtPr>
                <w:rPr>
                  <w:rFonts w:ascii="Manrope" w:eastAsia="Arial Unicode MS" w:hAnsi="Manrope" w:cs="Arial Unicode MS"/>
                  <w:b/>
                  <w:sz w:val="20"/>
                  <w:szCs w:val="20"/>
                </w:rPr>
                <w:id w:val="2086640934"/>
                <w:placeholder>
                  <w:docPart w:val="DefaultPlaceholder_1082065159"/>
                </w:placeholder>
                <w:dropDownList>
                  <w:listItem w:value="Zvolte položku."/>
                  <w:listItem w:displayText="10 000 EUR" w:value="10 000 EUR"/>
                  <w:listItem w:displayText="1 000 000 CZK" w:value="1 000 000 CZK"/>
                </w:dropDownList>
              </w:sdtPr>
              <w:sdtEndPr/>
              <w:sdtContent>
                <w:r w:rsidR="00AA4232" w:rsidRPr="00BF2058">
                  <w:rPr>
                    <w:rFonts w:ascii="Manrope" w:eastAsia="Arial Unicode MS" w:hAnsi="Manrope" w:cs="Arial Unicode MS"/>
                    <w:b/>
                    <w:sz w:val="20"/>
                    <w:szCs w:val="20"/>
                  </w:rPr>
                  <w:t>1 000 000 CZK</w:t>
                </w:r>
              </w:sdtContent>
            </w:sdt>
            <w:r w:rsidR="008F7661" w:rsidRPr="00BF2058">
              <w:rPr>
                <w:rFonts w:ascii="Manrope" w:eastAsia="Arial Unicode MS" w:hAnsi="Manrope" w:cs="Arial Unicode MS"/>
                <w:b/>
                <w:sz w:val="20"/>
                <w:szCs w:val="20"/>
              </w:rPr>
              <w:t>)</w:t>
            </w:r>
          </w:p>
        </w:tc>
      </w:tr>
      <w:tr w:rsidR="00ED2B7D" w:rsidRPr="00BF2058" w14:paraId="5248F3F9" w14:textId="77777777" w:rsidTr="0020095D">
        <w:trPr>
          <w:trHeight w:val="2740"/>
        </w:trPr>
        <w:tc>
          <w:tcPr>
            <w:tcW w:w="6295" w:type="dxa"/>
            <w:gridSpan w:val="2"/>
            <w:tcBorders>
              <w:top w:val="nil"/>
              <w:left w:val="nil"/>
              <w:bottom w:val="nil"/>
              <w:right w:val="nil"/>
            </w:tcBorders>
            <w:shd w:val="clear" w:color="auto" w:fill="D9D9D9" w:themeFill="background1" w:themeFillShade="D9"/>
            <w:vAlign w:val="center"/>
          </w:tcPr>
          <w:tbl>
            <w:tblPr>
              <w:tblW w:w="566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38"/>
              <w:gridCol w:w="1276"/>
              <w:gridCol w:w="1275"/>
              <w:gridCol w:w="1276"/>
            </w:tblGrid>
            <w:tr w:rsidR="00BF2058" w:rsidRPr="00BF2058" w14:paraId="477F1999" w14:textId="6FCF99E9" w:rsidTr="00BF2058">
              <w:trPr>
                <w:trHeight w:val="315"/>
              </w:trPr>
              <w:tc>
                <w:tcPr>
                  <w:tcW w:w="1838" w:type="dxa"/>
                  <w:shd w:val="clear" w:color="000000" w:fill="D9D9D9"/>
                  <w:noWrap/>
                  <w:vAlign w:val="center"/>
                </w:tcPr>
                <w:p w14:paraId="5BC36A92" w14:textId="66F60276" w:rsidR="00BF2058" w:rsidRPr="00BF2058" w:rsidRDefault="00BF2058" w:rsidP="0064262B">
                  <w:pPr>
                    <w:framePr w:hSpace="141" w:wrap="around" w:vAnchor="text" w:hAnchor="text" w:y="1"/>
                    <w:suppressOverlap/>
                    <w:rPr>
                      <w:rFonts w:ascii="Manrope" w:hAnsi="Manrope"/>
                      <w:b/>
                      <w:bCs/>
                      <w:color w:val="000000"/>
                      <w:sz w:val="16"/>
                      <w:szCs w:val="16"/>
                    </w:rPr>
                  </w:pPr>
                  <w:r w:rsidRPr="00BF2058">
                    <w:rPr>
                      <w:rFonts w:ascii="Manrope" w:hAnsi="Manrope"/>
                      <w:b/>
                      <w:bCs/>
                      <w:color w:val="000000"/>
                      <w:sz w:val="16"/>
                      <w:szCs w:val="16"/>
                    </w:rPr>
                    <w:t>Nepravidelná investice / počet let</w:t>
                  </w:r>
                </w:p>
              </w:tc>
              <w:tc>
                <w:tcPr>
                  <w:tcW w:w="1276" w:type="dxa"/>
                  <w:shd w:val="clear" w:color="000000" w:fill="D9D9D9"/>
                  <w:noWrap/>
                  <w:vAlign w:val="center"/>
                </w:tcPr>
                <w:p w14:paraId="72DC50BB" w14:textId="4FA014D8" w:rsidR="00BF2058" w:rsidRPr="00C7202B" w:rsidRDefault="00BF2058" w:rsidP="0064262B">
                  <w:pPr>
                    <w:framePr w:hSpace="141" w:wrap="around" w:vAnchor="text" w:hAnchor="text" w:y="1"/>
                    <w:suppressOverlap/>
                    <w:jc w:val="center"/>
                    <w:rPr>
                      <w:rFonts w:ascii="Manrope" w:hAnsi="Manrope"/>
                      <w:b/>
                      <w:bCs/>
                      <w:color w:val="000000"/>
                      <w:sz w:val="16"/>
                      <w:szCs w:val="16"/>
                    </w:rPr>
                  </w:pPr>
                  <w:r w:rsidRPr="00C7202B">
                    <w:rPr>
                      <w:rFonts w:ascii="Manrope" w:hAnsi="Manrope" w:cs="Calibri"/>
                      <w:b/>
                      <w:bCs/>
                      <w:color w:val="000000"/>
                      <w:sz w:val="16"/>
                      <w:szCs w:val="16"/>
                    </w:rPr>
                    <w:t>1</w:t>
                  </w:r>
                </w:p>
              </w:tc>
              <w:tc>
                <w:tcPr>
                  <w:tcW w:w="1275" w:type="dxa"/>
                  <w:shd w:val="clear" w:color="000000" w:fill="D9D9D9"/>
                  <w:noWrap/>
                  <w:vAlign w:val="center"/>
                </w:tcPr>
                <w:p w14:paraId="09121324" w14:textId="033EED7A" w:rsidR="00BF2058" w:rsidRPr="00BF2058" w:rsidRDefault="0068360B" w:rsidP="0064262B">
                  <w:pPr>
                    <w:framePr w:hSpace="141" w:wrap="around" w:vAnchor="text" w:hAnchor="text" w:y="1"/>
                    <w:suppressOverlap/>
                    <w:jc w:val="center"/>
                    <w:rPr>
                      <w:rFonts w:ascii="Manrope" w:hAnsi="Manrope"/>
                      <w:b/>
                      <w:bCs/>
                      <w:color w:val="000000"/>
                      <w:sz w:val="16"/>
                      <w:szCs w:val="16"/>
                    </w:rPr>
                  </w:pPr>
                  <w:sdt>
                    <w:sdtPr>
                      <w:rPr>
                        <w:rFonts w:ascii="Manrope" w:eastAsia="Arial Unicode MS" w:hAnsi="Manrope" w:cs="Arial Unicode MS"/>
                        <w:b/>
                        <w:bCs/>
                        <w:sz w:val="16"/>
                        <w:szCs w:val="16"/>
                      </w:rPr>
                      <w:id w:val="-1365133012"/>
                      <w:placeholder>
                        <w:docPart w:val="9697F8A2D1A347FE8CCA3D5A953E6988"/>
                      </w:placeholder>
                      <w:dropDownList>
                        <w:listItem w:value="Zvolte položku."/>
                        <w:listItem w:displayText="2" w:value="2"/>
                        <w:listItem w:displayText="3" w:value="3"/>
                        <w:listItem w:displayText="4" w:value="4"/>
                        <w:listItem w:displayText="5" w:value="5"/>
                        <w:listItem w:displayText="6" w:value="6"/>
                        <w:listItem w:displayText="7" w:value="7"/>
                      </w:dropDownList>
                    </w:sdtPr>
                    <w:sdtEndPr/>
                    <w:sdtContent>
                      <w:r>
                        <w:rPr>
                          <w:rFonts w:ascii="Manrope" w:eastAsia="Arial Unicode MS" w:hAnsi="Manrope" w:cs="Arial Unicode MS"/>
                          <w:b/>
                          <w:bCs/>
                          <w:sz w:val="16"/>
                          <w:szCs w:val="16"/>
                        </w:rPr>
                        <w:t>3</w:t>
                      </w:r>
                    </w:sdtContent>
                  </w:sdt>
                </w:p>
              </w:tc>
              <w:tc>
                <w:tcPr>
                  <w:tcW w:w="1276" w:type="dxa"/>
                  <w:shd w:val="clear" w:color="000000" w:fill="D9D9D9"/>
                  <w:noWrap/>
                  <w:vAlign w:val="center"/>
                </w:tcPr>
                <w:p w14:paraId="157513A3" w14:textId="4EE52E9F" w:rsidR="00BF2058" w:rsidRPr="00BF2058" w:rsidRDefault="0068360B" w:rsidP="0064262B">
                  <w:pPr>
                    <w:framePr w:hSpace="141" w:wrap="around" w:vAnchor="text" w:hAnchor="text" w:y="1"/>
                    <w:suppressOverlap/>
                    <w:jc w:val="center"/>
                    <w:rPr>
                      <w:rFonts w:ascii="Manrope" w:hAnsi="Manrope"/>
                      <w:b/>
                      <w:bCs/>
                      <w:color w:val="000000"/>
                      <w:sz w:val="16"/>
                      <w:szCs w:val="16"/>
                    </w:rPr>
                  </w:pPr>
                  <w:sdt>
                    <w:sdtPr>
                      <w:rPr>
                        <w:rFonts w:ascii="Manrope" w:eastAsia="Arial Unicode MS" w:hAnsi="Manrope" w:cs="Arial Unicode MS"/>
                        <w:b/>
                        <w:sz w:val="16"/>
                        <w:szCs w:val="16"/>
                      </w:rPr>
                      <w:id w:val="2132672999"/>
                      <w:placeholder>
                        <w:docPart w:val="CED38BDC683B4FD781B4EE9F2D22C005"/>
                      </w:placeholder>
                      <w:dropDownList>
                        <w:listItem w:value="Zvolte položku."/>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2C05ED" w:rsidRPr="00C7202B">
                        <w:rPr>
                          <w:rFonts w:ascii="Manrope" w:eastAsia="Arial Unicode MS" w:hAnsi="Manrope" w:cs="Arial Unicode MS"/>
                          <w:b/>
                          <w:sz w:val="16"/>
                          <w:szCs w:val="16"/>
                        </w:rPr>
                        <w:t>5</w:t>
                      </w:r>
                    </w:sdtContent>
                  </w:sdt>
                  <w:r w:rsidR="00BF2058" w:rsidRPr="00BF2058">
                    <w:rPr>
                      <w:rFonts w:ascii="Manrope" w:hAnsi="Manrope" w:cs="Calibri"/>
                      <w:color w:val="000000"/>
                      <w:sz w:val="16"/>
                      <w:szCs w:val="16"/>
                    </w:rPr>
                    <w:t xml:space="preserve">  </w:t>
                  </w:r>
                  <w:r w:rsidR="00BF2058" w:rsidRPr="00BF2058">
                    <w:rPr>
                      <w:rFonts w:ascii="Manrope" w:hAnsi="Manrope" w:cs="Calibri"/>
                      <w:sz w:val="16"/>
                      <w:szCs w:val="16"/>
                    </w:rPr>
                    <w:t>(doporučená doba držení)</w:t>
                  </w:r>
                </w:p>
              </w:tc>
            </w:tr>
            <w:tr w:rsidR="00746E16" w:rsidRPr="00BF2058" w14:paraId="1A628683" w14:textId="4C70C326" w:rsidTr="00BF2058">
              <w:trPr>
                <w:trHeight w:val="300"/>
              </w:trPr>
              <w:tc>
                <w:tcPr>
                  <w:tcW w:w="1838" w:type="dxa"/>
                  <w:shd w:val="clear" w:color="auto" w:fill="auto"/>
                  <w:noWrap/>
                  <w:vAlign w:val="center"/>
                </w:tcPr>
                <w:p w14:paraId="7205E410" w14:textId="77777777" w:rsidR="00746E16" w:rsidRPr="00C7202B" w:rsidRDefault="00746E16" w:rsidP="00746E16">
                  <w:pPr>
                    <w:framePr w:hSpace="141" w:wrap="around" w:vAnchor="text" w:hAnchor="text" w:y="1"/>
                    <w:suppressOverlap/>
                    <w:rPr>
                      <w:rFonts w:ascii="Manrope" w:hAnsi="Manrope"/>
                      <w:color w:val="000000"/>
                      <w:sz w:val="16"/>
                      <w:szCs w:val="16"/>
                    </w:rPr>
                  </w:pPr>
                  <w:r w:rsidRPr="00C7202B">
                    <w:rPr>
                      <w:rFonts w:ascii="Manrope" w:hAnsi="Manrope"/>
                      <w:color w:val="000000"/>
                      <w:sz w:val="16"/>
                      <w:szCs w:val="16"/>
                    </w:rPr>
                    <w:t>Vložená hodnota investice (zhodnocení dle umírněného scénáře)</w:t>
                  </w:r>
                </w:p>
              </w:tc>
              <w:tc>
                <w:tcPr>
                  <w:tcW w:w="1276" w:type="dxa"/>
                  <w:shd w:val="clear" w:color="auto" w:fill="auto"/>
                  <w:noWrap/>
                  <w:vAlign w:val="center"/>
                </w:tcPr>
                <w:p w14:paraId="670B1FB7" w14:textId="4CB75409" w:rsidR="00746E16" w:rsidRPr="00C7202B" w:rsidRDefault="00746E16" w:rsidP="00746E16">
                  <w:pPr>
                    <w:framePr w:hSpace="141" w:wrap="around" w:vAnchor="text" w:hAnchor="text" w:y="1"/>
                    <w:suppressOverlap/>
                    <w:jc w:val="center"/>
                    <w:rPr>
                      <w:rFonts w:ascii="Manrope" w:hAnsi="Manrope"/>
                      <w:color w:val="FF0000"/>
                      <w:sz w:val="16"/>
                      <w:szCs w:val="16"/>
                    </w:rPr>
                  </w:pPr>
                  <w:r w:rsidRPr="00C7202B">
                    <w:rPr>
                      <w:rFonts w:ascii="Manrope" w:hAnsi="Manrope"/>
                      <w:sz w:val="16"/>
                      <w:szCs w:val="16"/>
                    </w:rPr>
                    <w:t>598 500 Kč</w:t>
                  </w:r>
                </w:p>
              </w:tc>
              <w:tc>
                <w:tcPr>
                  <w:tcW w:w="1275" w:type="dxa"/>
                  <w:shd w:val="clear" w:color="auto" w:fill="auto"/>
                  <w:noWrap/>
                  <w:vAlign w:val="center"/>
                </w:tcPr>
                <w:p w14:paraId="30CC8A85" w14:textId="49BDF5FE" w:rsidR="00746E16" w:rsidRPr="00C7202B" w:rsidRDefault="00746E16" w:rsidP="00746E16">
                  <w:pPr>
                    <w:framePr w:hSpace="141" w:wrap="around" w:vAnchor="text" w:hAnchor="text" w:y="1"/>
                    <w:suppressOverlap/>
                    <w:jc w:val="center"/>
                    <w:rPr>
                      <w:rFonts w:ascii="Manrope" w:hAnsi="Manrope"/>
                      <w:color w:val="FF0000"/>
                      <w:sz w:val="16"/>
                      <w:szCs w:val="16"/>
                    </w:rPr>
                  </w:pPr>
                  <w:r w:rsidRPr="00C7202B">
                    <w:rPr>
                      <w:rFonts w:ascii="Manrope" w:hAnsi="Manrope"/>
                      <w:sz w:val="16"/>
                      <w:szCs w:val="16"/>
                    </w:rPr>
                    <w:t>989 769 Kč</w:t>
                  </w:r>
                </w:p>
              </w:tc>
              <w:tc>
                <w:tcPr>
                  <w:tcW w:w="1276" w:type="dxa"/>
                  <w:shd w:val="clear" w:color="auto" w:fill="auto"/>
                  <w:noWrap/>
                  <w:vAlign w:val="center"/>
                </w:tcPr>
                <w:p w14:paraId="31EADE65" w14:textId="7B919AD9" w:rsidR="00746E16" w:rsidRPr="00C7202B" w:rsidRDefault="00746E16" w:rsidP="00746E16">
                  <w:pPr>
                    <w:framePr w:hSpace="141" w:wrap="around" w:vAnchor="text" w:hAnchor="text" w:y="1"/>
                    <w:suppressOverlap/>
                    <w:jc w:val="center"/>
                    <w:rPr>
                      <w:rFonts w:ascii="Manrope" w:hAnsi="Manrope"/>
                      <w:color w:val="FF0000"/>
                      <w:sz w:val="16"/>
                      <w:szCs w:val="16"/>
                    </w:rPr>
                  </w:pPr>
                  <w:r w:rsidRPr="00C7202B">
                    <w:rPr>
                      <w:rFonts w:ascii="Manrope" w:hAnsi="Manrope"/>
                      <w:sz w:val="16"/>
                      <w:szCs w:val="16"/>
                    </w:rPr>
                    <w:t>1 212 467 Kč</w:t>
                  </w:r>
                </w:p>
              </w:tc>
            </w:tr>
            <w:tr w:rsidR="00746E16" w:rsidRPr="00BF2058" w14:paraId="75128DF9" w14:textId="73B37DB9" w:rsidTr="00BF2058">
              <w:trPr>
                <w:trHeight w:val="300"/>
              </w:trPr>
              <w:tc>
                <w:tcPr>
                  <w:tcW w:w="1838" w:type="dxa"/>
                  <w:shd w:val="clear" w:color="auto" w:fill="auto"/>
                  <w:noWrap/>
                  <w:vAlign w:val="center"/>
                </w:tcPr>
                <w:p w14:paraId="50CEFD72" w14:textId="18E3406E" w:rsidR="00746E16" w:rsidRPr="00C7202B" w:rsidRDefault="00746E16" w:rsidP="00746E16">
                  <w:pPr>
                    <w:framePr w:hSpace="141" w:wrap="around" w:vAnchor="text" w:hAnchor="text" w:y="1"/>
                    <w:suppressOverlap/>
                    <w:rPr>
                      <w:rFonts w:ascii="Manrope" w:hAnsi="Manrope"/>
                      <w:b/>
                      <w:color w:val="000000"/>
                      <w:sz w:val="16"/>
                      <w:szCs w:val="16"/>
                    </w:rPr>
                  </w:pPr>
                  <w:r w:rsidRPr="00C7202B">
                    <w:rPr>
                      <w:rFonts w:ascii="Manrope" w:hAnsi="Manrope"/>
                      <w:b/>
                      <w:color w:val="000000"/>
                      <w:sz w:val="16"/>
                      <w:szCs w:val="16"/>
                    </w:rPr>
                    <w:t>Náklady celkem (CZK)</w:t>
                  </w:r>
                </w:p>
              </w:tc>
              <w:tc>
                <w:tcPr>
                  <w:tcW w:w="1276" w:type="dxa"/>
                  <w:shd w:val="clear" w:color="auto" w:fill="auto"/>
                  <w:noWrap/>
                  <w:vAlign w:val="center"/>
                </w:tcPr>
                <w:p w14:paraId="2FDDDE8C" w14:textId="26B841AD" w:rsidR="00746E16" w:rsidRPr="00C7202B" w:rsidRDefault="00746E16" w:rsidP="00746E16">
                  <w:pPr>
                    <w:framePr w:hSpace="141" w:wrap="around" w:vAnchor="text" w:hAnchor="text" w:y="1"/>
                    <w:suppressOverlap/>
                    <w:jc w:val="center"/>
                    <w:rPr>
                      <w:rFonts w:ascii="Manrope" w:hAnsi="Manrope"/>
                      <w:b/>
                      <w:color w:val="FF0000"/>
                      <w:sz w:val="16"/>
                      <w:szCs w:val="16"/>
                    </w:rPr>
                  </w:pPr>
                  <w:r w:rsidRPr="00C7202B">
                    <w:rPr>
                      <w:rFonts w:ascii="Manrope" w:hAnsi="Manrope"/>
                      <w:b/>
                      <w:sz w:val="16"/>
                      <w:szCs w:val="16"/>
                    </w:rPr>
                    <w:t>505 923 Kč</w:t>
                  </w:r>
                </w:p>
              </w:tc>
              <w:tc>
                <w:tcPr>
                  <w:tcW w:w="1275" w:type="dxa"/>
                  <w:shd w:val="clear" w:color="auto" w:fill="auto"/>
                  <w:noWrap/>
                  <w:vAlign w:val="center"/>
                </w:tcPr>
                <w:p w14:paraId="6DAF7C6B" w14:textId="2415ED78" w:rsidR="00746E16" w:rsidRPr="00C7202B" w:rsidRDefault="00746E16" w:rsidP="00746E16">
                  <w:pPr>
                    <w:framePr w:hSpace="141" w:wrap="around" w:vAnchor="text" w:hAnchor="text" w:y="1"/>
                    <w:suppressOverlap/>
                    <w:jc w:val="center"/>
                    <w:rPr>
                      <w:rFonts w:ascii="Manrope" w:hAnsi="Manrope"/>
                      <w:b/>
                      <w:color w:val="FF0000"/>
                      <w:sz w:val="16"/>
                      <w:szCs w:val="16"/>
                    </w:rPr>
                  </w:pPr>
                  <w:r w:rsidRPr="00C7202B">
                    <w:rPr>
                      <w:rFonts w:ascii="Manrope" w:hAnsi="Manrope"/>
                      <w:b/>
                      <w:sz w:val="16"/>
                      <w:szCs w:val="16"/>
                    </w:rPr>
                    <w:t>275 890 Kč</w:t>
                  </w:r>
                </w:p>
              </w:tc>
              <w:tc>
                <w:tcPr>
                  <w:tcW w:w="1276" w:type="dxa"/>
                  <w:shd w:val="clear" w:color="auto" w:fill="auto"/>
                  <w:noWrap/>
                  <w:vAlign w:val="center"/>
                </w:tcPr>
                <w:p w14:paraId="004513BB" w14:textId="5ED7643F" w:rsidR="00746E16" w:rsidRPr="00C7202B" w:rsidRDefault="00746E16" w:rsidP="00746E16">
                  <w:pPr>
                    <w:framePr w:hSpace="141" w:wrap="around" w:vAnchor="text" w:hAnchor="text" w:y="1"/>
                    <w:suppressOverlap/>
                    <w:jc w:val="center"/>
                    <w:rPr>
                      <w:rFonts w:ascii="Manrope" w:hAnsi="Manrope"/>
                      <w:b/>
                      <w:color w:val="FF0000"/>
                      <w:sz w:val="16"/>
                      <w:szCs w:val="16"/>
                    </w:rPr>
                  </w:pPr>
                  <w:r w:rsidRPr="00C7202B">
                    <w:rPr>
                      <w:rFonts w:ascii="Manrope" w:hAnsi="Manrope"/>
                      <w:b/>
                      <w:sz w:val="16"/>
                      <w:szCs w:val="16"/>
                    </w:rPr>
                    <w:t>237 745 Kč</w:t>
                  </w:r>
                </w:p>
              </w:tc>
            </w:tr>
            <w:tr w:rsidR="00746E16" w:rsidRPr="00BF2058" w14:paraId="04BD6E2A" w14:textId="1F552D58" w:rsidTr="00BF2058">
              <w:trPr>
                <w:trHeight w:val="300"/>
              </w:trPr>
              <w:tc>
                <w:tcPr>
                  <w:tcW w:w="1838" w:type="dxa"/>
                  <w:shd w:val="clear" w:color="auto" w:fill="auto"/>
                  <w:noWrap/>
                  <w:vAlign w:val="center"/>
                </w:tcPr>
                <w:p w14:paraId="63DD8DA1" w14:textId="79719EB5" w:rsidR="00746E16" w:rsidRPr="00C7202B" w:rsidRDefault="00746E16" w:rsidP="00746E16">
                  <w:pPr>
                    <w:framePr w:hSpace="141" w:wrap="around" w:vAnchor="text" w:hAnchor="text" w:y="1"/>
                    <w:suppressOverlap/>
                    <w:rPr>
                      <w:rFonts w:ascii="Manrope" w:hAnsi="Manrope"/>
                      <w:color w:val="000000"/>
                      <w:sz w:val="16"/>
                      <w:szCs w:val="16"/>
                    </w:rPr>
                  </w:pPr>
                  <w:r w:rsidRPr="00C7202B">
                    <w:rPr>
                      <w:rFonts w:ascii="Manrope" w:hAnsi="Manrope"/>
                      <w:color w:val="000000"/>
                      <w:sz w:val="16"/>
                      <w:szCs w:val="16"/>
                    </w:rPr>
                    <w:t>Dopad na výnos p.</w:t>
                  </w:r>
                  <w:r w:rsidR="00C7202B">
                    <w:rPr>
                      <w:rFonts w:ascii="Manrope" w:hAnsi="Manrope"/>
                      <w:color w:val="000000"/>
                      <w:sz w:val="16"/>
                      <w:szCs w:val="16"/>
                    </w:rPr>
                    <w:t xml:space="preserve"> </w:t>
                  </w:r>
                  <w:r w:rsidRPr="00C7202B">
                    <w:rPr>
                      <w:rFonts w:ascii="Manrope" w:hAnsi="Manrope"/>
                      <w:color w:val="000000"/>
                      <w:sz w:val="16"/>
                      <w:szCs w:val="16"/>
                    </w:rPr>
                    <w:t>a.</w:t>
                  </w:r>
                </w:p>
              </w:tc>
              <w:tc>
                <w:tcPr>
                  <w:tcW w:w="1276" w:type="dxa"/>
                  <w:shd w:val="clear" w:color="auto" w:fill="auto"/>
                  <w:noWrap/>
                  <w:vAlign w:val="center"/>
                </w:tcPr>
                <w:p w14:paraId="458F5199" w14:textId="5DC3E27A" w:rsidR="00746E16" w:rsidRPr="00C7202B" w:rsidRDefault="00746E16" w:rsidP="00746E16">
                  <w:pPr>
                    <w:framePr w:hSpace="141" w:wrap="around" w:vAnchor="text" w:hAnchor="text" w:y="1"/>
                    <w:suppressOverlap/>
                    <w:jc w:val="center"/>
                    <w:rPr>
                      <w:rFonts w:ascii="Manrope" w:hAnsi="Manrope"/>
                      <w:color w:val="FF0000"/>
                      <w:sz w:val="16"/>
                      <w:szCs w:val="16"/>
                    </w:rPr>
                  </w:pPr>
                  <w:r w:rsidRPr="00C7202B">
                    <w:rPr>
                      <w:rFonts w:ascii="Manrope" w:hAnsi="Manrope"/>
                      <w:sz w:val="16"/>
                      <w:szCs w:val="16"/>
                    </w:rPr>
                    <w:t>48,74 %</w:t>
                  </w:r>
                </w:p>
              </w:tc>
              <w:tc>
                <w:tcPr>
                  <w:tcW w:w="1275" w:type="dxa"/>
                  <w:shd w:val="clear" w:color="auto" w:fill="auto"/>
                  <w:noWrap/>
                  <w:vAlign w:val="center"/>
                </w:tcPr>
                <w:p w14:paraId="263A3AF1" w14:textId="700077F6" w:rsidR="00746E16" w:rsidRPr="00C7202B" w:rsidRDefault="00746E16" w:rsidP="00746E16">
                  <w:pPr>
                    <w:framePr w:hSpace="141" w:wrap="around" w:vAnchor="text" w:hAnchor="text" w:y="1"/>
                    <w:suppressOverlap/>
                    <w:jc w:val="center"/>
                    <w:rPr>
                      <w:rFonts w:ascii="Manrope" w:hAnsi="Manrope"/>
                      <w:color w:val="FF0000"/>
                      <w:sz w:val="16"/>
                      <w:szCs w:val="16"/>
                    </w:rPr>
                  </w:pPr>
                  <w:r w:rsidRPr="00C7202B">
                    <w:rPr>
                      <w:rFonts w:ascii="Manrope" w:hAnsi="Manrope"/>
                      <w:sz w:val="16"/>
                      <w:szCs w:val="16"/>
                    </w:rPr>
                    <w:t>8,84 %</w:t>
                  </w:r>
                </w:p>
              </w:tc>
              <w:tc>
                <w:tcPr>
                  <w:tcW w:w="1276" w:type="dxa"/>
                  <w:shd w:val="clear" w:color="auto" w:fill="auto"/>
                  <w:noWrap/>
                  <w:vAlign w:val="center"/>
                </w:tcPr>
                <w:p w14:paraId="22F3F9A8" w14:textId="6F8F211A" w:rsidR="00746E16" w:rsidRPr="00C7202B" w:rsidRDefault="00746E16" w:rsidP="00746E16">
                  <w:pPr>
                    <w:framePr w:hSpace="141" w:wrap="around" w:vAnchor="text" w:hAnchor="text" w:y="1"/>
                    <w:suppressOverlap/>
                    <w:jc w:val="center"/>
                    <w:rPr>
                      <w:rFonts w:ascii="Manrope" w:hAnsi="Manrope"/>
                      <w:color w:val="FF0000"/>
                      <w:sz w:val="16"/>
                      <w:szCs w:val="16"/>
                    </w:rPr>
                  </w:pPr>
                  <w:r w:rsidRPr="00C7202B">
                    <w:rPr>
                      <w:rFonts w:ascii="Manrope" w:hAnsi="Manrope"/>
                      <w:sz w:val="16"/>
                      <w:szCs w:val="16"/>
                    </w:rPr>
                    <w:t>4,48 %</w:t>
                  </w:r>
                </w:p>
              </w:tc>
            </w:tr>
          </w:tbl>
          <w:p w14:paraId="7237E359" w14:textId="77777777" w:rsidR="00ED2B7D" w:rsidRPr="00BF2058" w:rsidRDefault="00ED2B7D" w:rsidP="0064262B">
            <w:pPr>
              <w:pStyle w:val="Zkladntext"/>
              <w:spacing w:before="40" w:after="40"/>
              <w:jc w:val="both"/>
              <w:rPr>
                <w:rFonts w:ascii="Manrope" w:eastAsia="Arial Unicode MS" w:hAnsi="Manrope" w:cs="Arial Unicode MS"/>
                <w:i/>
                <w:szCs w:val="20"/>
                <w:highlight w:val="yellow"/>
              </w:rPr>
            </w:pPr>
          </w:p>
        </w:tc>
        <w:tc>
          <w:tcPr>
            <w:tcW w:w="4748" w:type="dxa"/>
            <w:gridSpan w:val="2"/>
            <w:tcBorders>
              <w:top w:val="nil"/>
              <w:left w:val="nil"/>
              <w:bottom w:val="nil"/>
              <w:right w:val="nil"/>
            </w:tcBorders>
            <w:shd w:val="clear" w:color="auto" w:fill="auto"/>
            <w:vAlign w:val="center"/>
          </w:tcPr>
          <w:p w14:paraId="2C5F1608" w14:textId="77777777" w:rsidR="00746E16" w:rsidRPr="00746E16" w:rsidRDefault="00746E16" w:rsidP="00746E16">
            <w:pPr>
              <w:pStyle w:val="Zkladntext"/>
              <w:spacing w:before="40" w:after="40"/>
              <w:jc w:val="both"/>
              <w:rPr>
                <w:rFonts w:ascii="Manrope" w:eastAsia="Arial Unicode MS" w:hAnsi="Manrope" w:cs="Arial Unicode MS"/>
                <w:sz w:val="18"/>
                <w:szCs w:val="18"/>
              </w:rPr>
            </w:pPr>
            <w:r w:rsidRPr="00746E16">
              <w:rPr>
                <w:rFonts w:ascii="Manrope" w:eastAsia="Arial Unicode MS" w:hAnsi="Manrope" w:cs="Arial Unicode MS"/>
                <w:sz w:val="18"/>
                <w:szCs w:val="18"/>
              </w:rPr>
              <w:t>Zde uvedené částky jsou kumulativní náklady produktu samotného po tři různé doby držení. Zahrnují možné pokuty za předčasné ukončení (např. v 1. roce 40 % hodnoty investice, a ve 3. roce 10 % hodnoty investice). Údaje předpokládají, že investujete 1 000 000 CZK. Tyto údaje jsou odhady a mohou se v budoucnosti změnit.</w:t>
            </w:r>
          </w:p>
          <w:p w14:paraId="27E68A00" w14:textId="56DCF158" w:rsidR="00ED2B7D" w:rsidRPr="00BF2058" w:rsidRDefault="00746E16" w:rsidP="00746E16">
            <w:pPr>
              <w:pStyle w:val="Zkladntext"/>
              <w:spacing w:before="40" w:after="40"/>
              <w:jc w:val="both"/>
              <w:rPr>
                <w:rFonts w:ascii="Manrope" w:eastAsia="Arial Unicode MS" w:hAnsi="Manrope" w:cs="Arial Unicode MS"/>
                <w:i/>
                <w:szCs w:val="20"/>
                <w:highlight w:val="yellow"/>
              </w:rPr>
            </w:pPr>
            <w:r w:rsidRPr="00746E16">
              <w:rPr>
                <w:rFonts w:ascii="Manrope" w:eastAsia="Arial Unicode MS" w:hAnsi="Manrope" w:cs="Arial Unicode MS"/>
                <w:sz w:val="18"/>
                <w:szCs w:val="18"/>
              </w:rPr>
              <w:t>Osoba, která Vám tento produkt prodává nebo Vám o něm poskytuje poradenství, Vám může účtovat jiné náklady. Pokud ano, poskytne Vám tato osoba o těchto nákladech informace a objasní Vám dopad, který budou v čase všechny náklady mít na Vaši investici.</w:t>
            </w:r>
          </w:p>
        </w:tc>
      </w:tr>
      <w:tr w:rsidR="00ED2B7D" w:rsidRPr="005A73F0" w14:paraId="3097952A" w14:textId="77777777" w:rsidTr="0020095D">
        <w:trPr>
          <w:trHeight w:val="263"/>
        </w:trPr>
        <w:tc>
          <w:tcPr>
            <w:tcW w:w="11043" w:type="dxa"/>
            <w:gridSpan w:val="4"/>
            <w:tcBorders>
              <w:top w:val="nil"/>
              <w:left w:val="nil"/>
              <w:bottom w:val="nil"/>
              <w:right w:val="nil"/>
            </w:tcBorders>
            <w:shd w:val="clear" w:color="auto" w:fill="auto"/>
            <w:vAlign w:val="center"/>
          </w:tcPr>
          <w:p w14:paraId="53C4665B" w14:textId="6A46DD39" w:rsidR="00ED2B7D" w:rsidRPr="005A73F0" w:rsidRDefault="00ED2B7D" w:rsidP="006E3B6F">
            <w:pPr>
              <w:spacing w:before="120" w:after="120"/>
              <w:jc w:val="both"/>
              <w:rPr>
                <w:rFonts w:ascii="Manrope" w:eastAsia="Arial Unicode MS" w:hAnsi="Manrope" w:cstheme="minorHAnsi"/>
                <w:b/>
                <w:sz w:val="18"/>
                <w:szCs w:val="18"/>
              </w:rPr>
            </w:pPr>
            <w:r w:rsidRPr="005A73F0">
              <w:rPr>
                <w:rFonts w:ascii="Manrope" w:eastAsia="Arial Unicode MS" w:hAnsi="Manrope" w:cstheme="minorHAnsi"/>
                <w:b/>
                <w:sz w:val="18"/>
                <w:szCs w:val="18"/>
              </w:rPr>
              <w:t>Skladba nákladů</w:t>
            </w:r>
            <w:r w:rsidR="008F7661" w:rsidRPr="005A73F0">
              <w:rPr>
                <w:rFonts w:ascii="Manrope" w:eastAsia="Arial Unicode MS" w:hAnsi="Manrope" w:cstheme="minorHAnsi"/>
                <w:b/>
                <w:sz w:val="18"/>
                <w:szCs w:val="18"/>
              </w:rPr>
              <w:t xml:space="preserve"> </w:t>
            </w:r>
            <w:r w:rsidR="008F7661" w:rsidRPr="005A73F0">
              <w:rPr>
                <w:rFonts w:ascii="Manrope" w:eastAsia="Arial Unicode MS" w:hAnsi="Manrope" w:cstheme="minorHAnsi"/>
                <w:sz w:val="18"/>
                <w:szCs w:val="18"/>
              </w:rPr>
              <w:t xml:space="preserve">(tabulka ukazuje </w:t>
            </w:r>
            <w:r w:rsidR="008F7661" w:rsidRPr="005A73F0">
              <w:rPr>
                <w:rFonts w:ascii="Manrope" w:hAnsi="Manrope" w:cstheme="minorHAnsi"/>
                <w:sz w:val="18"/>
                <w:szCs w:val="18"/>
              </w:rPr>
              <w:t xml:space="preserve">dopad každého roku různých typů nákladů na výnos investice, který byste mohli získat na konci doporučené doby držení – zde je doporučená doba držení </w:t>
            </w:r>
            <w:r w:rsidR="006E3B6F" w:rsidRPr="005A73F0">
              <w:rPr>
                <w:rFonts w:ascii="Manrope" w:eastAsia="Arial Unicode MS" w:hAnsi="Manrope" w:cstheme="minorHAnsi"/>
                <w:sz w:val="18"/>
                <w:szCs w:val="18"/>
              </w:rPr>
              <w:t xml:space="preserve"> </w:t>
            </w:r>
            <w:sdt>
              <w:sdtPr>
                <w:rPr>
                  <w:rFonts w:ascii="Manrope" w:eastAsia="Arial Unicode MS" w:hAnsi="Manrope" w:cstheme="minorHAnsi"/>
                  <w:sz w:val="18"/>
                  <w:szCs w:val="18"/>
                </w:rPr>
                <w:id w:val="-750187911"/>
                <w:placeholder>
                  <w:docPart w:val="BE43FFD6985A4C7CA596F7E5ED974054"/>
                </w:placeholder>
                <w:dropDownList>
                  <w:listItem w:value="Zvolte položku."/>
                  <w:listItem w:displayText="2 a více let " w:value="2 a více let "/>
                  <w:listItem w:displayText="3 a více let " w:value="3 a více let "/>
                  <w:listItem w:displayText="4 a více let " w:value="4 a více let "/>
                  <w:listItem w:displayText="5 a více let " w:value="5 a více let "/>
                  <w:listItem w:displayText="6 a více let " w:value="6 a více let "/>
                  <w:listItem w:displayText="7 a více let " w:value="7 a více let "/>
                  <w:listItem w:displayText="8 a více let " w:value="8 a více let "/>
                  <w:listItem w:displayText="9 a více let " w:value="9 a více let "/>
                  <w:listItem w:displayText="10 a více let " w:value="10 a více let "/>
                  <w:listItem w:displayText="5 let" w:value="5 let"/>
                  <w:listItem w:displayText="6 let" w:value="6 let"/>
                  <w:listItem w:displayText="7 let" w:value="7 let"/>
                  <w:listItem w:displayText="8 let" w:value="8 let"/>
                  <w:listItem w:displayText="9 let" w:value="9 let"/>
                  <w:listItem w:displayText="10 let" w:value="10 let"/>
                </w:dropDownList>
              </w:sdtPr>
              <w:sdtEndPr>
                <w:rPr>
                  <w:rFonts w:cs="Arial Unicode MS"/>
                </w:rPr>
              </w:sdtEndPr>
              <w:sdtContent>
                <w:r w:rsidR="00746E16">
                  <w:rPr>
                    <w:rFonts w:ascii="Manrope" w:eastAsia="Arial Unicode MS" w:hAnsi="Manrope" w:cstheme="minorHAnsi"/>
                    <w:sz w:val="18"/>
                    <w:szCs w:val="18"/>
                  </w:rPr>
                  <w:t>5 let</w:t>
                </w:r>
              </w:sdtContent>
            </w:sdt>
            <w:r w:rsidR="006E3B6F" w:rsidRPr="005A73F0">
              <w:rPr>
                <w:rFonts w:ascii="Manrope" w:hAnsi="Manrope" w:cstheme="minorHAnsi"/>
                <w:color w:val="FF0000"/>
                <w:sz w:val="18"/>
                <w:szCs w:val="18"/>
              </w:rPr>
              <w:t xml:space="preserve"> </w:t>
            </w:r>
            <w:r w:rsidR="004B655A" w:rsidRPr="005A73F0">
              <w:rPr>
                <w:rFonts w:ascii="Manrope" w:hAnsi="Manrope" w:cstheme="minorHAnsi"/>
                <w:sz w:val="18"/>
                <w:szCs w:val="18"/>
              </w:rPr>
              <w:t>– a význam různých kategorií nákladů</w:t>
            </w:r>
            <w:r w:rsidR="008F7661" w:rsidRPr="005A73F0">
              <w:rPr>
                <w:rFonts w:ascii="Manrope" w:hAnsi="Manrope" w:cstheme="minorHAnsi"/>
                <w:sz w:val="18"/>
                <w:szCs w:val="18"/>
              </w:rPr>
              <w:t>)</w:t>
            </w:r>
          </w:p>
        </w:tc>
      </w:tr>
      <w:tr w:rsidR="0064262B" w:rsidRPr="00BF2058" w14:paraId="5590AD7B" w14:textId="77777777" w:rsidTr="0020095D">
        <w:trPr>
          <w:trHeight w:val="509"/>
        </w:trPr>
        <w:tc>
          <w:tcPr>
            <w:tcW w:w="11043" w:type="dxa"/>
            <w:gridSpan w:val="4"/>
            <w:vMerge w:val="restart"/>
            <w:tcBorders>
              <w:top w:val="nil"/>
              <w:left w:val="nil"/>
              <w:right w:val="nil"/>
            </w:tcBorders>
            <w:shd w:val="clear" w:color="auto" w:fill="D9D9D9" w:themeFill="background1" w:themeFillShade="D9"/>
            <w:vAlign w:val="center"/>
          </w:tcPr>
          <w:p w14:paraId="42423982" w14:textId="1D4E2200" w:rsidR="0064262B" w:rsidRPr="00BF2058" w:rsidRDefault="0064262B" w:rsidP="0064262B">
            <w:pPr>
              <w:pStyle w:val="Zkladntext"/>
              <w:jc w:val="both"/>
              <w:rPr>
                <w:rFonts w:ascii="Manrope" w:eastAsia="Arial Unicode MS" w:hAnsi="Manrope" w:cs="Arial Unicode MS"/>
                <w:i/>
                <w:sz w:val="16"/>
                <w:szCs w:val="16"/>
              </w:rPr>
            </w:pPr>
            <w:r w:rsidRPr="00BF2058">
              <w:rPr>
                <w:rFonts w:ascii="Manrope" w:eastAsia="Arial Unicode MS" w:hAnsi="Manrope" w:cs="Arial Unicode MS"/>
                <w:i/>
                <w:sz w:val="16"/>
                <w:szCs w:val="16"/>
              </w:rPr>
              <w:t>Tato tabulka ukazuje dopad na výnos ročně</w:t>
            </w:r>
          </w:p>
          <w:tbl>
            <w:tblPr>
              <w:tblW w:w="5000" w:type="pct"/>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94"/>
              <w:gridCol w:w="2512"/>
              <w:gridCol w:w="890"/>
              <w:gridCol w:w="5721"/>
            </w:tblGrid>
            <w:tr w:rsidR="00670F7E" w:rsidRPr="00BF2058" w14:paraId="30B64D9F" w14:textId="4C1E1651" w:rsidTr="00670F7E">
              <w:trPr>
                <w:trHeight w:val="315"/>
              </w:trPr>
              <w:tc>
                <w:tcPr>
                  <w:tcW w:w="781" w:type="pct"/>
                  <w:vMerge w:val="restart"/>
                  <w:shd w:val="clear" w:color="000000" w:fill="D9D9D9"/>
                  <w:noWrap/>
                  <w:vAlign w:val="center"/>
                  <w:hideMark/>
                </w:tcPr>
                <w:p w14:paraId="01A5147C" w14:textId="77777777" w:rsidR="00670F7E" w:rsidRPr="00BF2058" w:rsidRDefault="00670F7E" w:rsidP="0068360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Jednorázové náklady</w:t>
                  </w:r>
                </w:p>
              </w:tc>
              <w:tc>
                <w:tcPr>
                  <w:tcW w:w="1162" w:type="pct"/>
                  <w:shd w:val="clear" w:color="auto" w:fill="auto"/>
                  <w:noWrap/>
                  <w:vAlign w:val="center"/>
                  <w:hideMark/>
                </w:tcPr>
                <w:p w14:paraId="350F8DDF" w14:textId="18C612D9" w:rsidR="00670F7E" w:rsidRPr="00BF2058" w:rsidRDefault="00670F7E" w:rsidP="0068360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Náklady na vstup</w:t>
                  </w:r>
                </w:p>
              </w:tc>
              <w:tc>
                <w:tcPr>
                  <w:tcW w:w="412" w:type="pct"/>
                  <w:shd w:val="clear" w:color="auto" w:fill="auto"/>
                  <w:noWrap/>
                  <w:vAlign w:val="center"/>
                  <w:hideMark/>
                </w:tcPr>
                <w:p w14:paraId="30C28007" w14:textId="5E5CA6DC" w:rsidR="00670F7E" w:rsidRPr="00BF2058" w:rsidRDefault="00670F7E" w:rsidP="0068360B">
                  <w:pPr>
                    <w:framePr w:hSpace="141" w:wrap="around" w:vAnchor="text" w:hAnchor="text" w:y="1"/>
                    <w:suppressOverlap/>
                    <w:jc w:val="center"/>
                    <w:rPr>
                      <w:rFonts w:ascii="Manrope" w:hAnsi="Manrope"/>
                      <w:color w:val="FF0000"/>
                      <w:sz w:val="16"/>
                      <w:szCs w:val="16"/>
                    </w:rPr>
                  </w:pPr>
                  <w:r w:rsidRPr="00BF2058">
                    <w:rPr>
                      <w:rFonts w:ascii="Manrope" w:hAnsi="Manrope" w:cs="Calibri"/>
                      <w:color w:val="000000"/>
                      <w:sz w:val="16"/>
                      <w:szCs w:val="16"/>
                    </w:rPr>
                    <w:t>1,0</w:t>
                  </w:r>
                  <w:r w:rsidR="00746E16">
                    <w:rPr>
                      <w:rFonts w:ascii="Manrope" w:hAnsi="Manrope" w:cs="Calibri"/>
                      <w:color w:val="000000"/>
                      <w:sz w:val="16"/>
                      <w:szCs w:val="16"/>
                    </w:rPr>
                    <w:t>7</w:t>
                  </w:r>
                  <w:r w:rsidRPr="00BF2058">
                    <w:rPr>
                      <w:rFonts w:ascii="Manrope" w:hAnsi="Manrope" w:cs="Calibri"/>
                      <w:color w:val="000000"/>
                      <w:sz w:val="16"/>
                      <w:szCs w:val="16"/>
                    </w:rPr>
                    <w:t xml:space="preserve"> %</w:t>
                  </w:r>
                </w:p>
              </w:tc>
              <w:tc>
                <w:tcPr>
                  <w:tcW w:w="2646" w:type="pct"/>
                  <w:vAlign w:val="center"/>
                </w:tcPr>
                <w:p w14:paraId="394B0AE3" w14:textId="46C8A819" w:rsidR="00670F7E" w:rsidRPr="00BF2058" w:rsidRDefault="00670F7E" w:rsidP="0068360B">
                  <w:pPr>
                    <w:framePr w:hSpace="141" w:wrap="around" w:vAnchor="text" w:hAnchor="text" w:y="1"/>
                    <w:suppressOverlap/>
                    <w:jc w:val="center"/>
                    <w:rPr>
                      <w:rFonts w:ascii="Manrope" w:hAnsi="Manrope" w:cs="Calibri"/>
                      <w:color w:val="FF0000"/>
                      <w:sz w:val="16"/>
                      <w:szCs w:val="16"/>
                    </w:rPr>
                  </w:pPr>
                  <w:r w:rsidRPr="00BF2058">
                    <w:rPr>
                      <w:rFonts w:ascii="Manrope" w:eastAsia="Arial Unicode MS" w:hAnsi="Manrope" w:cs="Arial Unicode MS"/>
                      <w:sz w:val="16"/>
                      <w:szCs w:val="16"/>
                    </w:rPr>
                    <w:t>Dopad nákladů, které zaplatíte při vstupu do investování</w:t>
                  </w:r>
                </w:p>
              </w:tc>
            </w:tr>
            <w:tr w:rsidR="00670F7E" w:rsidRPr="00BF2058" w14:paraId="670AB730" w14:textId="0EED8660" w:rsidTr="00670F7E">
              <w:trPr>
                <w:trHeight w:val="300"/>
              </w:trPr>
              <w:tc>
                <w:tcPr>
                  <w:tcW w:w="781" w:type="pct"/>
                  <w:vMerge/>
                  <w:vAlign w:val="center"/>
                  <w:hideMark/>
                </w:tcPr>
                <w:p w14:paraId="5CCC8A04" w14:textId="77777777" w:rsidR="00670F7E" w:rsidRPr="00BF2058" w:rsidRDefault="00670F7E" w:rsidP="0068360B">
                  <w:pPr>
                    <w:framePr w:hSpace="141" w:wrap="around" w:vAnchor="text" w:hAnchor="text" w:y="1"/>
                    <w:spacing w:before="40" w:after="40"/>
                    <w:suppressOverlap/>
                    <w:jc w:val="center"/>
                    <w:rPr>
                      <w:rFonts w:ascii="Manrope" w:hAnsi="Manrope"/>
                      <w:color w:val="000000"/>
                      <w:sz w:val="16"/>
                      <w:szCs w:val="16"/>
                      <w:highlight w:val="yellow"/>
                      <w:lang w:eastAsia="cs-CZ"/>
                    </w:rPr>
                  </w:pPr>
                </w:p>
              </w:tc>
              <w:tc>
                <w:tcPr>
                  <w:tcW w:w="1162" w:type="pct"/>
                  <w:shd w:val="clear" w:color="auto" w:fill="auto"/>
                  <w:noWrap/>
                  <w:vAlign w:val="center"/>
                  <w:hideMark/>
                </w:tcPr>
                <w:p w14:paraId="2DD794F5" w14:textId="76FBB1DA" w:rsidR="00670F7E" w:rsidRPr="00BF2058" w:rsidRDefault="00670F7E" w:rsidP="0068360B">
                  <w:pPr>
                    <w:framePr w:hSpace="141" w:wrap="around" w:vAnchor="text" w:hAnchor="text" w:y="1"/>
                    <w:spacing w:before="40" w:after="40"/>
                    <w:suppressOverlap/>
                    <w:jc w:val="center"/>
                    <w:rPr>
                      <w:rFonts w:ascii="Manrope" w:hAnsi="Manrope"/>
                      <w:color w:val="000000"/>
                      <w:sz w:val="16"/>
                      <w:szCs w:val="16"/>
                      <w:highlight w:val="yellow"/>
                      <w:lang w:eastAsia="cs-CZ"/>
                    </w:rPr>
                  </w:pPr>
                  <w:r w:rsidRPr="00BF2058">
                    <w:rPr>
                      <w:rFonts w:ascii="Manrope" w:hAnsi="Manrope"/>
                      <w:color w:val="000000"/>
                      <w:sz w:val="16"/>
                      <w:szCs w:val="16"/>
                    </w:rPr>
                    <w:t>Náklady na výstup</w:t>
                  </w:r>
                </w:p>
              </w:tc>
              <w:tc>
                <w:tcPr>
                  <w:tcW w:w="412" w:type="pct"/>
                  <w:shd w:val="clear" w:color="auto" w:fill="auto"/>
                  <w:noWrap/>
                  <w:vAlign w:val="center"/>
                  <w:hideMark/>
                </w:tcPr>
                <w:p w14:paraId="427A408A" w14:textId="2452973A" w:rsidR="00670F7E" w:rsidRPr="00BF2058" w:rsidRDefault="00670F7E" w:rsidP="0068360B">
                  <w:pPr>
                    <w:framePr w:hSpace="141" w:wrap="around" w:vAnchor="text" w:hAnchor="text" w:y="1"/>
                    <w:spacing w:before="40" w:after="40"/>
                    <w:suppressOverlap/>
                    <w:jc w:val="center"/>
                    <w:rPr>
                      <w:rFonts w:ascii="Manrope" w:hAnsi="Manrope"/>
                      <w:color w:val="FF0000"/>
                      <w:sz w:val="16"/>
                      <w:szCs w:val="16"/>
                      <w:lang w:eastAsia="cs-CZ"/>
                    </w:rPr>
                  </w:pPr>
                  <w:r w:rsidRPr="00BF2058">
                    <w:rPr>
                      <w:rFonts w:ascii="Manrope" w:hAnsi="Manrope" w:cs="Calibri"/>
                      <w:color w:val="000000"/>
                      <w:sz w:val="16"/>
                      <w:szCs w:val="16"/>
                    </w:rPr>
                    <w:t>0,00 %</w:t>
                  </w:r>
                </w:p>
              </w:tc>
              <w:tc>
                <w:tcPr>
                  <w:tcW w:w="2646" w:type="pct"/>
                  <w:vAlign w:val="center"/>
                </w:tcPr>
                <w:p w14:paraId="4948D788" w14:textId="1ECD43C3" w:rsidR="00670F7E" w:rsidRPr="00BF2058" w:rsidRDefault="00670F7E" w:rsidP="0068360B">
                  <w:pPr>
                    <w:framePr w:hSpace="141" w:wrap="around" w:vAnchor="text" w:hAnchor="text" w:y="1"/>
                    <w:spacing w:before="40" w:after="40"/>
                    <w:suppressOverlap/>
                    <w:jc w:val="center"/>
                    <w:rPr>
                      <w:rFonts w:ascii="Manrope" w:hAnsi="Manrope" w:cstheme="minorHAnsi"/>
                      <w:color w:val="FF0000"/>
                      <w:sz w:val="16"/>
                      <w:szCs w:val="16"/>
                    </w:rPr>
                  </w:pPr>
                  <w:r w:rsidRPr="00BF2058">
                    <w:rPr>
                      <w:rFonts w:ascii="Manrope" w:eastAsia="Arial Unicode MS" w:hAnsi="Manrope" w:cstheme="minorHAnsi"/>
                      <w:sz w:val="16"/>
                      <w:szCs w:val="16"/>
                    </w:rPr>
                    <w:t xml:space="preserve">Dopad nákladů při ukončení investice (Investiční horizont je  </w:t>
                  </w:r>
                  <w:sdt>
                    <w:sdtPr>
                      <w:rPr>
                        <w:rFonts w:ascii="Manrope" w:eastAsia="Arial Unicode MS" w:hAnsi="Manrope" w:cstheme="minorHAnsi"/>
                        <w:sz w:val="16"/>
                        <w:szCs w:val="16"/>
                      </w:rPr>
                      <w:id w:val="101929675"/>
                      <w:placeholder>
                        <w:docPart w:val="649789E89DEE4E3BB55CAE8D99766B8D"/>
                      </w:placeholder>
                      <w:dropDownList>
                        <w:listItem w:value="Zvolte položku."/>
                        <w:listItem w:displayText="2 a více let " w:value="2 a více let "/>
                        <w:listItem w:displayText="3 a více let " w:value="3 a více let "/>
                        <w:listItem w:displayText="4 a více let " w:value="4 a více let "/>
                        <w:listItem w:displayText="5 a více let " w:value="5 a více let "/>
                        <w:listItem w:displayText="6 a více let " w:value="6 a více let "/>
                        <w:listItem w:displayText="7 a více let " w:value="7 a více let "/>
                        <w:listItem w:displayText="8 a více let " w:value="8 a více let "/>
                        <w:listItem w:displayText="9 a více let " w:value="9 a více let "/>
                        <w:listItem w:displayText="10 a více let " w:value="10 a více let "/>
                        <w:listItem w:displayText="5 let" w:value="5 let"/>
                        <w:listItem w:displayText="6 let" w:value="6 let"/>
                        <w:listItem w:displayText="7 let" w:value="7 let"/>
                        <w:listItem w:displayText="8 let" w:value="8 let"/>
                        <w:listItem w:displayText="p let" w:value="p let"/>
                        <w:listItem w:displayText="10 let" w:value="10 let"/>
                      </w:dropDownList>
                    </w:sdtPr>
                    <w:sdtEndPr/>
                    <w:sdtContent>
                      <w:r w:rsidR="00746E16">
                        <w:rPr>
                          <w:rFonts w:ascii="Manrope" w:eastAsia="Arial Unicode MS" w:hAnsi="Manrope" w:cstheme="minorHAnsi"/>
                          <w:sz w:val="16"/>
                          <w:szCs w:val="16"/>
                        </w:rPr>
                        <w:t>5 let</w:t>
                      </w:r>
                    </w:sdtContent>
                  </w:sdt>
                  <w:r w:rsidRPr="00BF2058">
                    <w:rPr>
                      <w:rFonts w:ascii="Manrope" w:eastAsia="Arial Unicode MS" w:hAnsi="Manrope" w:cstheme="minorHAnsi"/>
                      <w:sz w:val="16"/>
                      <w:szCs w:val="16"/>
                    </w:rPr>
                    <w:t>)</w:t>
                  </w:r>
                </w:p>
              </w:tc>
            </w:tr>
            <w:tr w:rsidR="00670F7E" w:rsidRPr="00BF2058" w14:paraId="1D7A4D55" w14:textId="0A816143" w:rsidTr="00670F7E">
              <w:trPr>
                <w:trHeight w:val="300"/>
              </w:trPr>
              <w:tc>
                <w:tcPr>
                  <w:tcW w:w="781" w:type="pct"/>
                  <w:vMerge w:val="restart"/>
                  <w:shd w:val="clear" w:color="000000" w:fill="D9D9D9"/>
                  <w:noWrap/>
                  <w:vAlign w:val="center"/>
                  <w:hideMark/>
                </w:tcPr>
                <w:p w14:paraId="21228A1A" w14:textId="77777777" w:rsidR="00670F7E" w:rsidRPr="00BF2058" w:rsidRDefault="00670F7E" w:rsidP="0068360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Průběžné náklady</w:t>
                  </w:r>
                </w:p>
              </w:tc>
              <w:tc>
                <w:tcPr>
                  <w:tcW w:w="1162" w:type="pct"/>
                  <w:shd w:val="clear" w:color="auto" w:fill="auto"/>
                  <w:noWrap/>
                  <w:vAlign w:val="center"/>
                  <w:hideMark/>
                </w:tcPr>
                <w:p w14:paraId="4518BCDF" w14:textId="6CF3D64D" w:rsidR="00670F7E" w:rsidRPr="00BF2058" w:rsidRDefault="00670F7E" w:rsidP="0068360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Transakční náklady portfolia</w:t>
                  </w:r>
                </w:p>
              </w:tc>
              <w:tc>
                <w:tcPr>
                  <w:tcW w:w="412" w:type="pct"/>
                  <w:shd w:val="clear" w:color="auto" w:fill="auto"/>
                  <w:noWrap/>
                  <w:vAlign w:val="center"/>
                  <w:hideMark/>
                </w:tcPr>
                <w:p w14:paraId="61127E0B" w14:textId="0F805FB2" w:rsidR="00670F7E" w:rsidRPr="00BF2058" w:rsidRDefault="00670F7E" w:rsidP="0068360B">
                  <w:pPr>
                    <w:framePr w:hSpace="141" w:wrap="around" w:vAnchor="text" w:hAnchor="text" w:y="1"/>
                    <w:suppressOverlap/>
                    <w:jc w:val="center"/>
                    <w:rPr>
                      <w:rFonts w:ascii="Manrope" w:hAnsi="Manrope"/>
                      <w:color w:val="FF0000"/>
                      <w:sz w:val="16"/>
                      <w:szCs w:val="16"/>
                    </w:rPr>
                  </w:pPr>
                  <w:r w:rsidRPr="00BF2058">
                    <w:rPr>
                      <w:rFonts w:ascii="Manrope" w:hAnsi="Manrope" w:cs="Calibri"/>
                      <w:color w:val="000000"/>
                      <w:sz w:val="16"/>
                      <w:szCs w:val="16"/>
                    </w:rPr>
                    <w:t>0,00 %</w:t>
                  </w:r>
                </w:p>
              </w:tc>
              <w:tc>
                <w:tcPr>
                  <w:tcW w:w="2646" w:type="pct"/>
                  <w:vAlign w:val="center"/>
                </w:tcPr>
                <w:p w14:paraId="207D0D8D" w14:textId="3ACDB408" w:rsidR="00670F7E" w:rsidRPr="00BF2058" w:rsidRDefault="00670F7E" w:rsidP="0068360B">
                  <w:pPr>
                    <w:framePr w:hSpace="141" w:wrap="around" w:vAnchor="text" w:hAnchor="text" w:y="1"/>
                    <w:suppressOverlap/>
                    <w:jc w:val="center"/>
                    <w:rPr>
                      <w:rFonts w:ascii="Manrope" w:hAnsi="Manrope" w:cs="Calibri"/>
                      <w:color w:val="FF0000"/>
                      <w:sz w:val="16"/>
                      <w:szCs w:val="16"/>
                    </w:rPr>
                  </w:pPr>
                  <w:r w:rsidRPr="00BF2058">
                    <w:rPr>
                      <w:rFonts w:ascii="Manrope" w:eastAsia="Arial Unicode MS" w:hAnsi="Manrope" w:cs="Arial Unicode MS"/>
                      <w:sz w:val="16"/>
                      <w:szCs w:val="16"/>
                    </w:rPr>
                    <w:t>Dopad nákladů nákupů / prodejů podkladových aktiv</w:t>
                  </w:r>
                </w:p>
              </w:tc>
            </w:tr>
            <w:tr w:rsidR="00670F7E" w:rsidRPr="00BF2058" w14:paraId="2FD76D2E" w14:textId="787D9543" w:rsidTr="00670F7E">
              <w:trPr>
                <w:trHeight w:val="300"/>
              </w:trPr>
              <w:tc>
                <w:tcPr>
                  <w:tcW w:w="781" w:type="pct"/>
                  <w:vMerge/>
                  <w:vAlign w:val="center"/>
                  <w:hideMark/>
                </w:tcPr>
                <w:p w14:paraId="77F5677A" w14:textId="77777777" w:rsidR="00670F7E" w:rsidRPr="00BF2058" w:rsidRDefault="00670F7E" w:rsidP="0068360B">
                  <w:pPr>
                    <w:framePr w:hSpace="141" w:wrap="around" w:vAnchor="text" w:hAnchor="text" w:y="1"/>
                    <w:spacing w:before="40" w:after="40"/>
                    <w:suppressOverlap/>
                    <w:jc w:val="center"/>
                    <w:rPr>
                      <w:rFonts w:ascii="Manrope" w:hAnsi="Manrope"/>
                      <w:color w:val="000000"/>
                      <w:sz w:val="16"/>
                      <w:szCs w:val="16"/>
                      <w:highlight w:val="yellow"/>
                      <w:lang w:eastAsia="cs-CZ"/>
                    </w:rPr>
                  </w:pPr>
                </w:p>
              </w:tc>
              <w:tc>
                <w:tcPr>
                  <w:tcW w:w="1162" w:type="pct"/>
                  <w:shd w:val="clear" w:color="auto" w:fill="auto"/>
                  <w:noWrap/>
                  <w:vAlign w:val="center"/>
                  <w:hideMark/>
                </w:tcPr>
                <w:p w14:paraId="1C8FBCF7" w14:textId="6171361E" w:rsidR="00670F7E" w:rsidRPr="00BF2058" w:rsidRDefault="00670F7E" w:rsidP="0068360B">
                  <w:pPr>
                    <w:framePr w:hSpace="141" w:wrap="around" w:vAnchor="text" w:hAnchor="text" w:y="1"/>
                    <w:spacing w:before="40" w:after="40"/>
                    <w:suppressOverlap/>
                    <w:jc w:val="center"/>
                    <w:rPr>
                      <w:rFonts w:ascii="Manrope" w:hAnsi="Manrope"/>
                      <w:color w:val="000000"/>
                      <w:sz w:val="16"/>
                      <w:szCs w:val="16"/>
                      <w:highlight w:val="yellow"/>
                      <w:lang w:eastAsia="cs-CZ"/>
                    </w:rPr>
                  </w:pPr>
                  <w:r w:rsidRPr="00BF2058">
                    <w:rPr>
                      <w:rFonts w:ascii="Manrope" w:hAnsi="Manrope"/>
                      <w:color w:val="000000"/>
                      <w:sz w:val="16"/>
                      <w:szCs w:val="16"/>
                    </w:rPr>
                    <w:t>Jiné průběžné náklady</w:t>
                  </w:r>
                </w:p>
              </w:tc>
              <w:tc>
                <w:tcPr>
                  <w:tcW w:w="412" w:type="pct"/>
                  <w:shd w:val="clear" w:color="auto" w:fill="auto"/>
                  <w:noWrap/>
                  <w:vAlign w:val="center"/>
                </w:tcPr>
                <w:p w14:paraId="51511D21" w14:textId="03089C01" w:rsidR="00670F7E" w:rsidRPr="00BF2058" w:rsidRDefault="00746E16" w:rsidP="0068360B">
                  <w:pPr>
                    <w:framePr w:hSpace="141" w:wrap="around" w:vAnchor="text" w:hAnchor="text" w:y="1"/>
                    <w:spacing w:before="40" w:after="40"/>
                    <w:suppressOverlap/>
                    <w:jc w:val="center"/>
                    <w:rPr>
                      <w:rFonts w:ascii="Manrope" w:hAnsi="Manrope"/>
                      <w:color w:val="FF0000"/>
                      <w:sz w:val="16"/>
                      <w:szCs w:val="16"/>
                      <w:lang w:eastAsia="cs-CZ"/>
                    </w:rPr>
                  </w:pPr>
                  <w:r>
                    <w:rPr>
                      <w:rFonts w:ascii="Manrope" w:hAnsi="Manrope" w:cs="Calibri"/>
                      <w:color w:val="000000"/>
                      <w:sz w:val="16"/>
                      <w:szCs w:val="16"/>
                    </w:rPr>
                    <w:t>3</w:t>
                  </w:r>
                  <w:r w:rsidR="00670F7E" w:rsidRPr="00BF2058">
                    <w:rPr>
                      <w:rFonts w:ascii="Manrope" w:hAnsi="Manrope" w:cs="Calibri"/>
                      <w:color w:val="000000"/>
                      <w:sz w:val="16"/>
                      <w:szCs w:val="16"/>
                    </w:rPr>
                    <w:t>,</w:t>
                  </w:r>
                  <w:r>
                    <w:rPr>
                      <w:rFonts w:ascii="Manrope" w:hAnsi="Manrope" w:cs="Calibri"/>
                      <w:color w:val="000000"/>
                      <w:sz w:val="16"/>
                      <w:szCs w:val="16"/>
                    </w:rPr>
                    <w:t>37</w:t>
                  </w:r>
                  <w:r w:rsidR="00670F7E" w:rsidRPr="00BF2058">
                    <w:rPr>
                      <w:rFonts w:ascii="Manrope" w:hAnsi="Manrope" w:cs="Calibri"/>
                      <w:color w:val="000000"/>
                      <w:sz w:val="16"/>
                      <w:szCs w:val="16"/>
                    </w:rPr>
                    <w:t xml:space="preserve"> %</w:t>
                  </w:r>
                </w:p>
              </w:tc>
              <w:tc>
                <w:tcPr>
                  <w:tcW w:w="2646" w:type="pct"/>
                  <w:vAlign w:val="center"/>
                </w:tcPr>
                <w:p w14:paraId="04D430A4" w14:textId="39D9E3C5" w:rsidR="00670F7E" w:rsidRPr="00BF2058" w:rsidRDefault="00670F7E" w:rsidP="0068360B">
                  <w:pPr>
                    <w:framePr w:hSpace="141" w:wrap="around" w:vAnchor="text" w:hAnchor="text" w:y="1"/>
                    <w:spacing w:before="40" w:after="40"/>
                    <w:suppressOverlap/>
                    <w:jc w:val="center"/>
                    <w:rPr>
                      <w:rFonts w:ascii="Manrope" w:hAnsi="Manrope"/>
                      <w:color w:val="FF0000"/>
                      <w:sz w:val="16"/>
                      <w:szCs w:val="16"/>
                      <w:lang w:eastAsia="cs-CZ"/>
                    </w:rPr>
                  </w:pPr>
                  <w:r w:rsidRPr="00BF2058">
                    <w:rPr>
                      <w:rFonts w:ascii="Manrope" w:eastAsia="Arial Unicode MS" w:hAnsi="Manrope" w:cs="Arial Unicode MS"/>
                      <w:sz w:val="16"/>
                      <w:szCs w:val="16"/>
                    </w:rPr>
                    <w:t>Dopad nákladů vynaložených na správu Fondu</w:t>
                  </w:r>
                </w:p>
              </w:tc>
            </w:tr>
            <w:tr w:rsidR="00670F7E" w:rsidRPr="00BF2058" w14:paraId="20F90671" w14:textId="5B5ABC73" w:rsidTr="00670F7E">
              <w:trPr>
                <w:trHeight w:val="300"/>
              </w:trPr>
              <w:tc>
                <w:tcPr>
                  <w:tcW w:w="781" w:type="pct"/>
                  <w:vMerge w:val="restart"/>
                  <w:shd w:val="clear" w:color="000000" w:fill="D9D9D9"/>
                  <w:noWrap/>
                  <w:vAlign w:val="center"/>
                  <w:hideMark/>
                </w:tcPr>
                <w:p w14:paraId="768450A7" w14:textId="77777777" w:rsidR="00670F7E" w:rsidRPr="00BF2058" w:rsidRDefault="00670F7E" w:rsidP="0068360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Vedlejší náklady</w:t>
                  </w:r>
                </w:p>
              </w:tc>
              <w:tc>
                <w:tcPr>
                  <w:tcW w:w="1162" w:type="pct"/>
                  <w:shd w:val="clear" w:color="auto" w:fill="auto"/>
                  <w:noWrap/>
                  <w:vAlign w:val="center"/>
                  <w:hideMark/>
                </w:tcPr>
                <w:p w14:paraId="4D1719CB" w14:textId="4F35F756" w:rsidR="00670F7E" w:rsidRPr="00BF2058" w:rsidRDefault="00670F7E" w:rsidP="0068360B">
                  <w:pPr>
                    <w:framePr w:hSpace="141" w:wrap="around" w:vAnchor="text" w:hAnchor="text" w:y="1"/>
                    <w:suppressOverlap/>
                    <w:jc w:val="center"/>
                    <w:rPr>
                      <w:rFonts w:ascii="Manrope" w:hAnsi="Manrope"/>
                      <w:color w:val="000000"/>
                      <w:sz w:val="16"/>
                      <w:szCs w:val="16"/>
                    </w:rPr>
                  </w:pPr>
                  <w:r w:rsidRPr="00BF2058">
                    <w:rPr>
                      <w:rFonts w:ascii="Manrope" w:hAnsi="Manrope"/>
                      <w:color w:val="000000"/>
                      <w:sz w:val="16"/>
                      <w:szCs w:val="16"/>
                    </w:rPr>
                    <w:t>Výkonnostní poplatky</w:t>
                  </w:r>
                </w:p>
              </w:tc>
              <w:tc>
                <w:tcPr>
                  <w:tcW w:w="412" w:type="pct"/>
                  <w:shd w:val="clear" w:color="auto" w:fill="auto"/>
                  <w:noWrap/>
                  <w:vAlign w:val="center"/>
                </w:tcPr>
                <w:p w14:paraId="0A4555CB" w14:textId="21E440E4" w:rsidR="00670F7E" w:rsidRPr="00BF2058" w:rsidRDefault="00670F7E" w:rsidP="0068360B">
                  <w:pPr>
                    <w:framePr w:hSpace="141" w:wrap="around" w:vAnchor="text" w:hAnchor="text" w:y="1"/>
                    <w:suppressOverlap/>
                    <w:jc w:val="center"/>
                    <w:rPr>
                      <w:rFonts w:ascii="Manrope" w:hAnsi="Manrope"/>
                      <w:color w:val="FF0000"/>
                      <w:sz w:val="16"/>
                      <w:szCs w:val="16"/>
                    </w:rPr>
                  </w:pPr>
                  <w:r w:rsidRPr="00BF2058">
                    <w:rPr>
                      <w:rFonts w:ascii="Manrope" w:hAnsi="Manrope" w:cs="Calibri"/>
                      <w:color w:val="000000"/>
                      <w:sz w:val="16"/>
                      <w:szCs w:val="16"/>
                    </w:rPr>
                    <w:t>0,00 %</w:t>
                  </w:r>
                </w:p>
              </w:tc>
              <w:tc>
                <w:tcPr>
                  <w:tcW w:w="2646" w:type="pct"/>
                  <w:vAlign w:val="center"/>
                </w:tcPr>
                <w:p w14:paraId="42FC5C72" w14:textId="7BA7BF35" w:rsidR="00670F7E" w:rsidRPr="00BF2058" w:rsidRDefault="00670F7E" w:rsidP="0068360B">
                  <w:pPr>
                    <w:framePr w:hSpace="141" w:wrap="around" w:vAnchor="text" w:hAnchor="text" w:y="1"/>
                    <w:suppressOverlap/>
                    <w:jc w:val="center"/>
                    <w:rPr>
                      <w:rFonts w:ascii="Manrope" w:hAnsi="Manrope"/>
                      <w:color w:val="FF0000"/>
                      <w:sz w:val="16"/>
                      <w:szCs w:val="16"/>
                    </w:rPr>
                  </w:pPr>
                  <w:r w:rsidRPr="00BF2058">
                    <w:rPr>
                      <w:rFonts w:ascii="Manrope" w:eastAsia="Arial Unicode MS" w:hAnsi="Manrope" w:cs="Arial Unicode MS"/>
                      <w:sz w:val="16"/>
                      <w:szCs w:val="16"/>
                    </w:rPr>
                    <w:t>Dopad výkonnostního poplatku (Inkasujeme, pokud Fond překročil benchmark – svůj výkonnostní srovnávací ukazatel)</w:t>
                  </w:r>
                </w:p>
              </w:tc>
            </w:tr>
            <w:tr w:rsidR="00670F7E" w:rsidRPr="00BF2058" w14:paraId="5C7A3FDC" w14:textId="667364FE" w:rsidTr="00670F7E">
              <w:trPr>
                <w:trHeight w:val="315"/>
              </w:trPr>
              <w:tc>
                <w:tcPr>
                  <w:tcW w:w="781" w:type="pct"/>
                  <w:vMerge/>
                  <w:vAlign w:val="center"/>
                  <w:hideMark/>
                </w:tcPr>
                <w:p w14:paraId="0C78F1A6" w14:textId="77777777" w:rsidR="00670F7E" w:rsidRPr="00BF2058" w:rsidRDefault="00670F7E" w:rsidP="0068360B">
                  <w:pPr>
                    <w:framePr w:hSpace="141" w:wrap="around" w:vAnchor="text" w:hAnchor="text" w:y="1"/>
                    <w:spacing w:before="40" w:after="40"/>
                    <w:suppressOverlap/>
                    <w:jc w:val="center"/>
                    <w:rPr>
                      <w:rFonts w:ascii="Manrope" w:hAnsi="Manrope"/>
                      <w:color w:val="000000"/>
                      <w:sz w:val="16"/>
                      <w:szCs w:val="16"/>
                      <w:highlight w:val="yellow"/>
                      <w:lang w:eastAsia="cs-CZ"/>
                    </w:rPr>
                  </w:pPr>
                </w:p>
              </w:tc>
              <w:tc>
                <w:tcPr>
                  <w:tcW w:w="1162" w:type="pct"/>
                  <w:shd w:val="clear" w:color="auto" w:fill="auto"/>
                  <w:noWrap/>
                  <w:vAlign w:val="center"/>
                  <w:hideMark/>
                </w:tcPr>
                <w:p w14:paraId="16DB238E" w14:textId="645E814C" w:rsidR="00670F7E" w:rsidRPr="00BF2058" w:rsidRDefault="00670F7E" w:rsidP="0068360B">
                  <w:pPr>
                    <w:framePr w:hSpace="141" w:wrap="around" w:vAnchor="text" w:hAnchor="text" w:y="1"/>
                    <w:spacing w:before="40" w:after="40"/>
                    <w:suppressOverlap/>
                    <w:jc w:val="center"/>
                    <w:rPr>
                      <w:rFonts w:ascii="Manrope" w:hAnsi="Manrope"/>
                      <w:color w:val="000000"/>
                      <w:sz w:val="16"/>
                      <w:szCs w:val="16"/>
                      <w:highlight w:val="yellow"/>
                      <w:lang w:eastAsia="cs-CZ"/>
                    </w:rPr>
                  </w:pPr>
                  <w:r w:rsidRPr="00BF2058">
                    <w:rPr>
                      <w:rFonts w:ascii="Manrope" w:hAnsi="Manrope"/>
                      <w:color w:val="000000"/>
                      <w:sz w:val="16"/>
                      <w:szCs w:val="16"/>
                    </w:rPr>
                    <w:t>Odměny za zhodnocení kapitálu</w:t>
                  </w:r>
                </w:p>
              </w:tc>
              <w:tc>
                <w:tcPr>
                  <w:tcW w:w="412" w:type="pct"/>
                  <w:shd w:val="clear" w:color="auto" w:fill="auto"/>
                  <w:noWrap/>
                  <w:vAlign w:val="center"/>
                </w:tcPr>
                <w:p w14:paraId="6FEFC58A" w14:textId="0B4D6A5F" w:rsidR="00670F7E" w:rsidRPr="00BF2058" w:rsidRDefault="00670F7E" w:rsidP="0068360B">
                  <w:pPr>
                    <w:framePr w:hSpace="141" w:wrap="around" w:vAnchor="text" w:hAnchor="text" w:y="1"/>
                    <w:spacing w:before="40" w:after="40"/>
                    <w:suppressOverlap/>
                    <w:jc w:val="center"/>
                    <w:rPr>
                      <w:rFonts w:ascii="Manrope" w:hAnsi="Manrope"/>
                      <w:color w:val="FF0000"/>
                      <w:sz w:val="16"/>
                      <w:szCs w:val="16"/>
                      <w:lang w:eastAsia="cs-CZ"/>
                    </w:rPr>
                  </w:pPr>
                  <w:r w:rsidRPr="00BF2058">
                    <w:rPr>
                      <w:rFonts w:ascii="Manrope" w:hAnsi="Manrope" w:cs="Calibri"/>
                      <w:color w:val="000000"/>
                      <w:sz w:val="16"/>
                      <w:szCs w:val="16"/>
                    </w:rPr>
                    <w:t>0,</w:t>
                  </w:r>
                  <w:r w:rsidR="00746E16">
                    <w:rPr>
                      <w:rFonts w:ascii="Manrope" w:hAnsi="Manrope" w:cs="Calibri"/>
                      <w:color w:val="000000"/>
                      <w:sz w:val="16"/>
                      <w:szCs w:val="16"/>
                    </w:rPr>
                    <w:t>00</w:t>
                  </w:r>
                  <w:r w:rsidRPr="00BF2058">
                    <w:rPr>
                      <w:rFonts w:ascii="Manrope" w:hAnsi="Manrope" w:cs="Calibri"/>
                      <w:color w:val="000000"/>
                      <w:sz w:val="16"/>
                      <w:szCs w:val="16"/>
                    </w:rPr>
                    <w:t xml:space="preserve"> %</w:t>
                  </w:r>
                </w:p>
              </w:tc>
              <w:tc>
                <w:tcPr>
                  <w:tcW w:w="2646" w:type="pct"/>
                  <w:vAlign w:val="center"/>
                </w:tcPr>
                <w:p w14:paraId="73F64D78" w14:textId="3D8C454E" w:rsidR="00670F7E" w:rsidRPr="00BF2058" w:rsidRDefault="00670F7E" w:rsidP="0068360B">
                  <w:pPr>
                    <w:framePr w:hSpace="141" w:wrap="around" w:vAnchor="text" w:hAnchor="text" w:y="1"/>
                    <w:spacing w:before="40" w:after="40"/>
                    <w:suppressOverlap/>
                    <w:jc w:val="center"/>
                    <w:rPr>
                      <w:rFonts w:ascii="Manrope" w:hAnsi="Manrope"/>
                      <w:color w:val="FF0000"/>
                      <w:sz w:val="16"/>
                      <w:szCs w:val="16"/>
                      <w:lang w:eastAsia="cs-CZ"/>
                    </w:rPr>
                  </w:pPr>
                  <w:r w:rsidRPr="00BF2058">
                    <w:rPr>
                      <w:rFonts w:ascii="Manrope" w:eastAsia="Arial Unicode MS" w:hAnsi="Manrope" w:cs="Arial Unicode MS"/>
                      <w:sz w:val="16"/>
                      <w:szCs w:val="16"/>
                    </w:rPr>
                    <w:t xml:space="preserve">Dopad odměny ze zhodnocení kapitálu (Inkasujeme, pokud výkonnost investice byla lepší než </w:t>
                  </w:r>
                  <w:r w:rsidR="00746E16">
                    <w:rPr>
                      <w:rFonts w:ascii="Manrope" w:eastAsia="Arial Unicode MS" w:hAnsi="Manrope" w:cs="Arial Unicode MS"/>
                      <w:sz w:val="16"/>
                      <w:szCs w:val="16"/>
                    </w:rPr>
                    <w:t>0</w:t>
                  </w:r>
                  <w:r w:rsidRPr="00BF2058">
                    <w:rPr>
                      <w:rFonts w:ascii="Manrope" w:eastAsia="Arial Unicode MS" w:hAnsi="Manrope" w:cs="Arial Unicode MS"/>
                      <w:sz w:val="16"/>
                      <w:szCs w:val="16"/>
                    </w:rPr>
                    <w:t xml:space="preserve"> %)</w:t>
                  </w:r>
                </w:p>
              </w:tc>
            </w:tr>
          </w:tbl>
          <w:p w14:paraId="58F0B728" w14:textId="77777777" w:rsidR="0064262B" w:rsidRPr="00BF2058" w:rsidRDefault="0064262B" w:rsidP="0064262B">
            <w:pPr>
              <w:pStyle w:val="Zkladntext"/>
              <w:spacing w:before="40" w:after="40"/>
              <w:jc w:val="both"/>
              <w:rPr>
                <w:rFonts w:ascii="Manrope" w:eastAsia="Arial Unicode MS" w:hAnsi="Manrope" w:cs="Arial Unicode MS"/>
                <w:i/>
                <w:sz w:val="16"/>
                <w:szCs w:val="16"/>
                <w:highlight w:val="yellow"/>
              </w:rPr>
            </w:pPr>
            <w:r w:rsidRPr="00BF2058">
              <w:rPr>
                <w:rFonts w:ascii="Manrope" w:eastAsia="Arial Unicode MS" w:hAnsi="Manrope" w:cs="Arial Unicode MS"/>
                <w:i/>
                <w:sz w:val="16"/>
                <w:szCs w:val="16"/>
                <w:highlight w:val="yellow"/>
              </w:rPr>
              <w:t xml:space="preserve"> </w:t>
            </w:r>
          </w:p>
        </w:tc>
      </w:tr>
      <w:tr w:rsidR="0064262B" w:rsidRPr="00BF2058" w14:paraId="6544DE89" w14:textId="77777777" w:rsidTr="0020095D">
        <w:trPr>
          <w:trHeight w:val="353"/>
        </w:trPr>
        <w:tc>
          <w:tcPr>
            <w:tcW w:w="11043" w:type="dxa"/>
            <w:gridSpan w:val="4"/>
            <w:vMerge/>
            <w:tcBorders>
              <w:left w:val="nil"/>
              <w:right w:val="nil"/>
            </w:tcBorders>
            <w:shd w:val="clear" w:color="auto" w:fill="D9D9D9" w:themeFill="background1" w:themeFillShade="D9"/>
            <w:vAlign w:val="center"/>
          </w:tcPr>
          <w:p w14:paraId="2A5C21E6" w14:textId="77777777" w:rsidR="0064262B" w:rsidRPr="00BF2058" w:rsidRDefault="0064262B" w:rsidP="0064262B">
            <w:pPr>
              <w:spacing w:before="40" w:after="40"/>
              <w:rPr>
                <w:rFonts w:ascii="Manrope" w:hAnsi="Manrope"/>
                <w:color w:val="000000"/>
                <w:sz w:val="20"/>
                <w:szCs w:val="20"/>
              </w:rPr>
            </w:pPr>
          </w:p>
        </w:tc>
      </w:tr>
      <w:tr w:rsidR="0064262B" w:rsidRPr="00BF2058" w14:paraId="7658B497" w14:textId="77777777" w:rsidTr="0020095D">
        <w:trPr>
          <w:trHeight w:val="353"/>
        </w:trPr>
        <w:tc>
          <w:tcPr>
            <w:tcW w:w="11043" w:type="dxa"/>
            <w:gridSpan w:val="4"/>
            <w:vMerge/>
            <w:tcBorders>
              <w:left w:val="nil"/>
              <w:right w:val="nil"/>
            </w:tcBorders>
            <w:shd w:val="clear" w:color="auto" w:fill="D9D9D9" w:themeFill="background1" w:themeFillShade="D9"/>
            <w:vAlign w:val="center"/>
          </w:tcPr>
          <w:p w14:paraId="1E1A243C" w14:textId="77777777" w:rsidR="0064262B" w:rsidRPr="00BF2058" w:rsidRDefault="0064262B" w:rsidP="0064262B">
            <w:pPr>
              <w:spacing w:before="40" w:after="40"/>
              <w:rPr>
                <w:rFonts w:ascii="Manrope" w:hAnsi="Manrope"/>
                <w:color w:val="000000"/>
                <w:sz w:val="20"/>
                <w:szCs w:val="20"/>
              </w:rPr>
            </w:pPr>
          </w:p>
        </w:tc>
      </w:tr>
      <w:tr w:rsidR="0064262B" w:rsidRPr="00BF2058" w14:paraId="17F4B073" w14:textId="77777777" w:rsidTr="0020095D">
        <w:trPr>
          <w:trHeight w:val="353"/>
        </w:trPr>
        <w:tc>
          <w:tcPr>
            <w:tcW w:w="11043" w:type="dxa"/>
            <w:gridSpan w:val="4"/>
            <w:vMerge/>
            <w:tcBorders>
              <w:left w:val="nil"/>
              <w:right w:val="nil"/>
            </w:tcBorders>
            <w:shd w:val="clear" w:color="auto" w:fill="D9D9D9" w:themeFill="background1" w:themeFillShade="D9"/>
            <w:vAlign w:val="center"/>
          </w:tcPr>
          <w:p w14:paraId="4414EF2E" w14:textId="77777777" w:rsidR="0064262B" w:rsidRPr="00BF2058" w:rsidRDefault="0064262B" w:rsidP="0064262B">
            <w:pPr>
              <w:spacing w:before="40" w:after="40"/>
              <w:rPr>
                <w:rFonts w:ascii="Manrope" w:hAnsi="Manrope"/>
                <w:color w:val="000000"/>
                <w:sz w:val="20"/>
                <w:szCs w:val="20"/>
              </w:rPr>
            </w:pPr>
          </w:p>
        </w:tc>
      </w:tr>
      <w:tr w:rsidR="0064262B" w:rsidRPr="00BF2058" w14:paraId="6244025C" w14:textId="77777777" w:rsidTr="0020095D">
        <w:trPr>
          <w:trHeight w:val="353"/>
        </w:trPr>
        <w:tc>
          <w:tcPr>
            <w:tcW w:w="11043" w:type="dxa"/>
            <w:gridSpan w:val="4"/>
            <w:vMerge/>
            <w:tcBorders>
              <w:left w:val="nil"/>
              <w:right w:val="nil"/>
            </w:tcBorders>
            <w:shd w:val="clear" w:color="auto" w:fill="D9D9D9" w:themeFill="background1" w:themeFillShade="D9"/>
            <w:vAlign w:val="center"/>
          </w:tcPr>
          <w:p w14:paraId="2121FBBA" w14:textId="77777777" w:rsidR="0064262B" w:rsidRPr="00BF2058" w:rsidRDefault="0064262B" w:rsidP="0064262B">
            <w:pPr>
              <w:spacing w:before="40" w:after="40"/>
              <w:rPr>
                <w:rFonts w:ascii="Manrope" w:hAnsi="Manrope"/>
                <w:color w:val="000000"/>
                <w:sz w:val="20"/>
                <w:szCs w:val="20"/>
              </w:rPr>
            </w:pPr>
          </w:p>
        </w:tc>
      </w:tr>
      <w:tr w:rsidR="0064262B" w:rsidRPr="00BF2058" w14:paraId="20A4B0A1" w14:textId="77777777" w:rsidTr="0020095D">
        <w:trPr>
          <w:trHeight w:val="512"/>
        </w:trPr>
        <w:tc>
          <w:tcPr>
            <w:tcW w:w="11043" w:type="dxa"/>
            <w:gridSpan w:val="4"/>
            <w:vMerge/>
            <w:tcBorders>
              <w:left w:val="nil"/>
              <w:bottom w:val="single" w:sz="12" w:space="0" w:color="A6A6A6" w:themeColor="background1" w:themeShade="A6"/>
              <w:right w:val="nil"/>
            </w:tcBorders>
            <w:shd w:val="clear" w:color="auto" w:fill="D9D9D9" w:themeFill="background1" w:themeFillShade="D9"/>
            <w:vAlign w:val="center"/>
          </w:tcPr>
          <w:p w14:paraId="661B6CEB" w14:textId="77777777" w:rsidR="0064262B" w:rsidRPr="00BF2058" w:rsidRDefault="0064262B" w:rsidP="0064262B">
            <w:pPr>
              <w:spacing w:before="40" w:after="40"/>
              <w:rPr>
                <w:rFonts w:ascii="Manrope" w:hAnsi="Manrope"/>
                <w:color w:val="000000"/>
                <w:sz w:val="20"/>
                <w:szCs w:val="20"/>
              </w:rPr>
            </w:pPr>
          </w:p>
        </w:tc>
      </w:tr>
      <w:tr w:rsidR="00144D60" w:rsidRPr="00BF2058" w14:paraId="0BE07CAB" w14:textId="77777777" w:rsidTr="0020095D">
        <w:trPr>
          <w:trHeight w:val="293"/>
        </w:trPr>
        <w:tc>
          <w:tcPr>
            <w:tcW w:w="11043" w:type="dxa"/>
            <w:gridSpan w:val="4"/>
            <w:tcBorders>
              <w:left w:val="nil"/>
              <w:bottom w:val="single" w:sz="12" w:space="0" w:color="A6A6A6" w:themeColor="background1" w:themeShade="A6"/>
              <w:right w:val="nil"/>
            </w:tcBorders>
            <w:shd w:val="clear" w:color="auto" w:fill="F2F2F2" w:themeFill="background1" w:themeFillShade="F2"/>
            <w:vAlign w:val="center"/>
          </w:tcPr>
          <w:p w14:paraId="6D7DBD9F" w14:textId="6AD26D03" w:rsidR="00144D60" w:rsidRPr="00BF2058" w:rsidRDefault="00144D60" w:rsidP="0064262B">
            <w:pPr>
              <w:pStyle w:val="Zkladntext"/>
              <w:spacing w:before="40" w:after="40"/>
              <w:jc w:val="both"/>
              <w:rPr>
                <w:rFonts w:ascii="Manrope" w:eastAsia="Arial Unicode MS" w:hAnsi="Manrope" w:cs="Arial Unicode MS"/>
                <w:szCs w:val="20"/>
              </w:rPr>
            </w:pPr>
            <w:r w:rsidRPr="005A73F0">
              <w:rPr>
                <w:rFonts w:ascii="Manrope" w:eastAsia="Arial Unicode MS" w:hAnsi="Manrope" w:cs="Arial Unicode MS"/>
                <w:bCs/>
                <w:sz w:val="18"/>
                <w:szCs w:val="18"/>
              </w:rPr>
              <w:t xml:space="preserve">Poradci, distributoři a všechny ostatní osoby, které poskytují poradenství o produktu nebo jej prodávají, poskytnou podrobné informace </w:t>
            </w:r>
            <w:r w:rsidR="00CE217E" w:rsidRPr="005A73F0">
              <w:rPr>
                <w:rFonts w:ascii="Manrope" w:eastAsia="Arial Unicode MS" w:hAnsi="Manrope" w:cs="Arial Unicode MS"/>
                <w:bCs/>
                <w:sz w:val="18"/>
                <w:szCs w:val="18"/>
              </w:rPr>
              <w:t>o veškerých</w:t>
            </w:r>
            <w:r w:rsidRPr="005A73F0">
              <w:rPr>
                <w:rFonts w:ascii="Manrope" w:eastAsia="Arial Unicode MS" w:hAnsi="Manrope" w:cs="Arial Unicode MS"/>
                <w:bCs/>
                <w:sz w:val="18"/>
                <w:szCs w:val="18"/>
              </w:rPr>
              <w:t xml:space="preserve"> nákladech spojených s distribucí, jež nebyly zahrnuty do výše uvedených nákladů, tak aby Vám umožnili pochopit kumulativní účinek souhrnných nákladů na návratnosti investice.</w:t>
            </w:r>
          </w:p>
        </w:tc>
      </w:tr>
      <w:tr w:rsidR="00ED2B7D" w:rsidRPr="00BF2058" w14:paraId="7A613B84" w14:textId="77777777" w:rsidTr="0020095D">
        <w:tc>
          <w:tcPr>
            <w:tcW w:w="11043" w:type="dxa"/>
            <w:gridSpan w:val="4"/>
            <w:tcBorders>
              <w:top w:val="single" w:sz="12" w:space="0" w:color="A6A6A6" w:themeColor="background1" w:themeShade="A6"/>
              <w:left w:val="nil"/>
              <w:bottom w:val="nil"/>
              <w:right w:val="nil"/>
            </w:tcBorders>
            <w:shd w:val="clear" w:color="auto" w:fill="auto"/>
            <w:vAlign w:val="center"/>
          </w:tcPr>
          <w:p w14:paraId="6918E049" w14:textId="77777777"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Jak dlouho bych měl investici držet? Mohu si peníze vybrat předčasně?</w:t>
            </w:r>
          </w:p>
        </w:tc>
      </w:tr>
      <w:tr w:rsidR="00ED2B7D" w:rsidRPr="00BF2058" w14:paraId="34057425" w14:textId="77777777" w:rsidTr="0020095D">
        <w:tc>
          <w:tcPr>
            <w:tcW w:w="11043" w:type="dxa"/>
            <w:gridSpan w:val="4"/>
            <w:tcBorders>
              <w:top w:val="nil"/>
              <w:left w:val="nil"/>
              <w:bottom w:val="nil"/>
              <w:right w:val="nil"/>
            </w:tcBorders>
            <w:shd w:val="clear" w:color="auto" w:fill="EAEAEA"/>
            <w:vAlign w:val="center"/>
          </w:tcPr>
          <w:p w14:paraId="7F351F79" w14:textId="4C50CB79" w:rsidR="00ED2B7D" w:rsidRPr="00746E16" w:rsidRDefault="00333D59" w:rsidP="006E3B6F">
            <w:pPr>
              <w:pStyle w:val="Zkladntext"/>
              <w:spacing w:before="40" w:after="40"/>
              <w:jc w:val="both"/>
              <w:rPr>
                <w:rFonts w:ascii="Manrope" w:eastAsia="Arial Unicode MS" w:hAnsi="Manrope" w:cs="Arial Unicode MS"/>
                <w:b/>
                <w:sz w:val="18"/>
                <w:szCs w:val="18"/>
              </w:rPr>
            </w:pPr>
            <w:r w:rsidRPr="00746E16">
              <w:rPr>
                <w:rFonts w:ascii="Manrope" w:eastAsia="Arial Unicode MS" w:hAnsi="Manrope" w:cs="Arial Unicode MS"/>
                <w:b/>
                <w:sz w:val="18"/>
                <w:szCs w:val="18"/>
              </w:rPr>
              <w:t>Investiční horizont</w:t>
            </w:r>
            <w:r w:rsidR="00271225" w:rsidRPr="00746E16">
              <w:rPr>
                <w:rFonts w:ascii="Manrope" w:eastAsia="Arial Unicode MS" w:hAnsi="Manrope" w:cs="Arial Unicode MS"/>
                <w:b/>
                <w:sz w:val="18"/>
                <w:szCs w:val="18"/>
              </w:rPr>
              <w:t xml:space="preserve"> je</w:t>
            </w:r>
            <w:r w:rsidR="00271225" w:rsidRPr="00746E16">
              <w:rPr>
                <w:rFonts w:ascii="Manrope" w:eastAsia="Arial Unicode MS" w:hAnsi="Manrope" w:cstheme="minorHAnsi"/>
                <w:sz w:val="18"/>
                <w:szCs w:val="18"/>
              </w:rPr>
              <w:t xml:space="preserve"> </w:t>
            </w:r>
            <w:sdt>
              <w:sdtPr>
                <w:rPr>
                  <w:rFonts w:ascii="Manrope" w:eastAsia="Arial Unicode MS" w:hAnsi="Manrope" w:cstheme="minorHAnsi"/>
                  <w:sz w:val="18"/>
                  <w:szCs w:val="18"/>
                </w:rPr>
                <w:id w:val="1462220878"/>
                <w:placeholder>
                  <w:docPart w:val="050E83BC497645C29837C466EC1822AF"/>
                </w:placeholder>
                <w:dropDownList>
                  <w:listItem w:value="Zvolte položku."/>
                  <w:listItem w:displayText="2 a více let " w:value="2 a více let "/>
                  <w:listItem w:displayText="3 a více let " w:value="3 a více let "/>
                  <w:listItem w:displayText="4 a více let " w:value="4 a více let "/>
                  <w:listItem w:displayText="5 a více let " w:value="5 a více let "/>
                  <w:listItem w:displayText="6 a více let " w:value="6 a více let "/>
                  <w:listItem w:displayText="7 a více let " w:value="7 a více let "/>
                  <w:listItem w:displayText="8 a více let " w:value="8 a více let "/>
                  <w:listItem w:displayText="9 a více let " w:value="9 a více let "/>
                  <w:listItem w:displayText="10 a více let " w:value="10 a více let "/>
                  <w:listItem w:displayText="5 let" w:value="5 let"/>
                  <w:listItem w:displayText="6 let" w:value="6 let"/>
                  <w:listItem w:displayText="7 let" w:value="7 let"/>
                  <w:listItem w:displayText="8 let" w:value="8 let"/>
                  <w:listItem w:displayText="p let" w:value="p let"/>
                  <w:listItem w:displayText="10 let" w:value="10 let"/>
                </w:dropDownList>
              </w:sdtPr>
              <w:sdtEndPr/>
              <w:sdtContent>
                <w:r w:rsidR="00746E16" w:rsidRPr="00746E16">
                  <w:rPr>
                    <w:rFonts w:ascii="Manrope" w:eastAsia="Arial Unicode MS" w:hAnsi="Manrope" w:cstheme="minorHAnsi"/>
                    <w:sz w:val="18"/>
                    <w:szCs w:val="18"/>
                  </w:rPr>
                  <w:t>5 let</w:t>
                </w:r>
              </w:sdtContent>
            </w:sdt>
            <w:r w:rsidR="00ED2B7D" w:rsidRPr="00746E16">
              <w:rPr>
                <w:rFonts w:ascii="Manrope" w:eastAsia="Arial Unicode MS" w:hAnsi="Manrope" w:cs="Arial Unicode MS"/>
                <w:sz w:val="18"/>
                <w:szCs w:val="18"/>
              </w:rPr>
              <w:t xml:space="preserve"> </w:t>
            </w:r>
            <w:r w:rsidR="00746E16">
              <w:rPr>
                <w:rFonts w:ascii="Manrope" w:eastAsia="Arial Unicode MS" w:hAnsi="Manrope" w:cs="Arial Unicode MS"/>
                <w:sz w:val="18"/>
                <w:szCs w:val="18"/>
              </w:rPr>
              <w:t xml:space="preserve">, a </w:t>
            </w:r>
            <w:r w:rsidR="00ED2B7D" w:rsidRPr="00746E16">
              <w:rPr>
                <w:rFonts w:ascii="Manrope" w:eastAsia="Arial Unicode MS" w:hAnsi="Manrope" w:cs="Arial Unicode MS"/>
                <w:sz w:val="18"/>
                <w:szCs w:val="18"/>
              </w:rPr>
              <w:t>to s ohledem na charakter aktiv, do kterých Fond investuje.</w:t>
            </w:r>
          </w:p>
        </w:tc>
      </w:tr>
      <w:tr w:rsidR="00ED2B7D" w:rsidRPr="00BF2058" w14:paraId="175CD912" w14:textId="77777777" w:rsidTr="0020095D">
        <w:tc>
          <w:tcPr>
            <w:tcW w:w="11043" w:type="dxa"/>
            <w:gridSpan w:val="4"/>
            <w:tcBorders>
              <w:top w:val="nil"/>
              <w:left w:val="nil"/>
              <w:bottom w:val="nil"/>
              <w:right w:val="nil"/>
            </w:tcBorders>
            <w:shd w:val="clear" w:color="auto" w:fill="EAEAEA"/>
            <w:vAlign w:val="center"/>
          </w:tcPr>
          <w:p w14:paraId="50458DC7" w14:textId="77777777" w:rsidR="00ED2B7D" w:rsidRPr="00746E16" w:rsidRDefault="00ED2B7D" w:rsidP="0064262B">
            <w:pPr>
              <w:pStyle w:val="Zkladntext"/>
              <w:spacing w:before="40" w:after="40"/>
              <w:jc w:val="both"/>
              <w:rPr>
                <w:rFonts w:ascii="Manrope" w:eastAsia="Arial Unicode MS" w:hAnsi="Manrope" w:cs="Arial Unicode MS"/>
                <w:b/>
                <w:sz w:val="18"/>
                <w:szCs w:val="18"/>
              </w:rPr>
            </w:pPr>
            <w:r w:rsidRPr="00746E16">
              <w:rPr>
                <w:rFonts w:ascii="Manrope" w:eastAsia="Arial Unicode MS" w:hAnsi="Manrope" w:cs="Arial Unicode MS"/>
                <w:b/>
                <w:sz w:val="18"/>
                <w:szCs w:val="18"/>
              </w:rPr>
              <w:t>Možnosti a podmínky zrušení investice před její splatností</w:t>
            </w:r>
          </w:p>
        </w:tc>
      </w:tr>
      <w:tr w:rsidR="00ED2B7D" w:rsidRPr="00BF2058" w14:paraId="0703F62D" w14:textId="77777777" w:rsidTr="0020095D">
        <w:tc>
          <w:tcPr>
            <w:tcW w:w="11043" w:type="dxa"/>
            <w:gridSpan w:val="4"/>
            <w:tcBorders>
              <w:top w:val="nil"/>
              <w:left w:val="nil"/>
              <w:bottom w:val="nil"/>
              <w:right w:val="nil"/>
            </w:tcBorders>
            <w:shd w:val="clear" w:color="auto" w:fill="F2F2F2" w:themeFill="background1" w:themeFillShade="F2"/>
            <w:vAlign w:val="center"/>
          </w:tcPr>
          <w:p w14:paraId="60004FD8" w14:textId="77777777"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Investor je oprávněn odprodat investici i před uplynutím doporučené doby držení.</w:t>
            </w:r>
          </w:p>
        </w:tc>
      </w:tr>
      <w:tr w:rsidR="00ED2B7D" w:rsidRPr="00BF2058" w14:paraId="0D6CF98C" w14:textId="77777777" w:rsidTr="0020095D">
        <w:tc>
          <w:tcPr>
            <w:tcW w:w="11043" w:type="dxa"/>
            <w:gridSpan w:val="4"/>
            <w:tcBorders>
              <w:top w:val="nil"/>
              <w:left w:val="nil"/>
              <w:bottom w:val="single" w:sz="12" w:space="0" w:color="A6A6A6" w:themeColor="background1" w:themeShade="A6"/>
              <w:right w:val="nil"/>
            </w:tcBorders>
            <w:shd w:val="clear" w:color="auto" w:fill="F2F2F2" w:themeFill="background1" w:themeFillShade="F2"/>
            <w:vAlign w:val="center"/>
          </w:tcPr>
          <w:p w14:paraId="4D749B0C" w14:textId="25F25CB1" w:rsidR="00ED2B7D" w:rsidRPr="005A73F0" w:rsidRDefault="002C05ED" w:rsidP="006E3B6F">
            <w:pPr>
              <w:pStyle w:val="Zkladntext"/>
              <w:spacing w:before="40" w:after="40"/>
              <w:jc w:val="both"/>
              <w:rPr>
                <w:rFonts w:ascii="Manrope" w:eastAsia="Arial Unicode MS" w:hAnsi="Manrope" w:cs="Arial Unicode MS"/>
                <w:sz w:val="18"/>
                <w:szCs w:val="18"/>
              </w:rPr>
            </w:pPr>
            <w:r w:rsidRPr="002C05ED">
              <w:rPr>
                <w:rFonts w:ascii="Manrope" w:eastAsia="Arial Unicode MS" w:hAnsi="Manrope" w:cs="Arial Unicode MS"/>
                <w:sz w:val="18"/>
                <w:szCs w:val="18"/>
              </w:rPr>
              <w:t>V důsledku odkoupení investice před uplynutím doporučené doby držení může Společnost uplatnit výstupní srážku</w:t>
            </w:r>
            <w:r w:rsidR="00582A0C">
              <w:rPr>
                <w:rFonts w:ascii="Manrope" w:eastAsia="Arial Unicode MS" w:hAnsi="Manrope" w:cs="Arial Unicode MS"/>
                <w:sz w:val="18"/>
                <w:szCs w:val="18"/>
              </w:rPr>
              <w:t xml:space="preserve"> až</w:t>
            </w:r>
            <w:r w:rsidRPr="002C05ED">
              <w:rPr>
                <w:rFonts w:ascii="Manrope" w:eastAsia="Arial Unicode MS" w:hAnsi="Manrope" w:cs="Arial Unicode MS"/>
                <w:sz w:val="18"/>
                <w:szCs w:val="18"/>
              </w:rPr>
              <w:t xml:space="preserve"> 40 % z hodnoty odkupovaných cenných papírů (viz předchozí oddíl tohoto dokumentu).</w:t>
            </w:r>
          </w:p>
        </w:tc>
      </w:tr>
      <w:tr w:rsidR="00ED2B7D" w:rsidRPr="00BF2058" w14:paraId="3D68B693" w14:textId="77777777" w:rsidTr="0020095D">
        <w:tc>
          <w:tcPr>
            <w:tcW w:w="11043" w:type="dxa"/>
            <w:gridSpan w:val="4"/>
            <w:tcBorders>
              <w:top w:val="single" w:sz="12" w:space="0" w:color="A6A6A6" w:themeColor="background1" w:themeShade="A6"/>
              <w:left w:val="nil"/>
              <w:bottom w:val="nil"/>
              <w:right w:val="nil"/>
            </w:tcBorders>
            <w:shd w:val="clear" w:color="auto" w:fill="auto"/>
            <w:vAlign w:val="center"/>
          </w:tcPr>
          <w:p w14:paraId="28AE2FB3" w14:textId="77777777" w:rsidR="00ED2B7D" w:rsidRPr="00BF2058" w:rsidRDefault="00ED2B7D" w:rsidP="0064262B">
            <w:pPr>
              <w:spacing w:before="40" w:after="40"/>
              <w:jc w:val="both"/>
              <w:rPr>
                <w:rFonts w:ascii="Manrope" w:eastAsia="Arial Unicode MS" w:hAnsi="Manrope" w:cs="Arial Unicode MS"/>
                <w:sz w:val="20"/>
                <w:szCs w:val="20"/>
              </w:rPr>
            </w:pPr>
            <w:r w:rsidRPr="00BF2058">
              <w:rPr>
                <w:rFonts w:ascii="Manrope" w:eastAsia="Arial Unicode MS" w:hAnsi="Manrope" w:cs="Arial Unicode MS"/>
                <w:b/>
                <w:color w:val="C61E58"/>
                <w:sz w:val="20"/>
                <w:szCs w:val="20"/>
              </w:rPr>
              <w:t>Jakým způsobem mohu podat stížnost?</w:t>
            </w:r>
          </w:p>
        </w:tc>
      </w:tr>
      <w:tr w:rsidR="00ED2B7D" w:rsidRPr="00BF2058" w14:paraId="7540CDBC" w14:textId="77777777" w:rsidTr="0020095D">
        <w:tc>
          <w:tcPr>
            <w:tcW w:w="11043" w:type="dxa"/>
            <w:gridSpan w:val="4"/>
            <w:tcBorders>
              <w:top w:val="nil"/>
              <w:left w:val="nil"/>
              <w:bottom w:val="nil"/>
              <w:right w:val="nil"/>
            </w:tcBorders>
            <w:shd w:val="clear" w:color="auto" w:fill="F2F2F2" w:themeFill="background1" w:themeFillShade="F2"/>
            <w:vAlign w:val="center"/>
          </w:tcPr>
          <w:p w14:paraId="7531095B" w14:textId="77777777"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Stížnost nebo reklamaci ohledně produktu lze podat písemně (poštou nebo emailem), telefonicky nebo osobně na níže uvedené kontaktní údaje:</w:t>
            </w:r>
          </w:p>
        </w:tc>
      </w:tr>
      <w:tr w:rsidR="00ED2B7D" w:rsidRPr="00BF2058" w14:paraId="6CE5D321" w14:textId="77777777" w:rsidTr="00457186">
        <w:trPr>
          <w:trHeight w:val="330"/>
        </w:trPr>
        <w:tc>
          <w:tcPr>
            <w:tcW w:w="11043" w:type="dxa"/>
            <w:gridSpan w:val="4"/>
            <w:tcBorders>
              <w:top w:val="nil"/>
              <w:left w:val="nil"/>
              <w:bottom w:val="nil"/>
              <w:right w:val="nil"/>
            </w:tcBorders>
            <w:shd w:val="clear" w:color="auto" w:fill="F2F2F2" w:themeFill="background1" w:themeFillShade="F2"/>
            <w:vAlign w:val="center"/>
          </w:tcPr>
          <w:p w14:paraId="522191DE" w14:textId="2D7CE80B"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 xml:space="preserve">Osobně nebo písemně na adrese: </w:t>
            </w:r>
            <w:r w:rsidR="0020095D" w:rsidRPr="0020095D">
              <w:rPr>
                <w:rFonts w:ascii="Manrope" w:eastAsia="Arial Unicode MS" w:hAnsi="Manrope" w:cs="Arial Unicode MS"/>
                <w:sz w:val="18"/>
                <w:szCs w:val="18"/>
              </w:rPr>
              <w:t xml:space="preserve">CARDUUS </w:t>
            </w:r>
            <w:proofErr w:type="spellStart"/>
            <w:r w:rsidR="0020095D" w:rsidRPr="0020095D">
              <w:rPr>
                <w:rFonts w:ascii="Manrope" w:eastAsia="Arial Unicode MS" w:hAnsi="Manrope" w:cs="Arial Unicode MS"/>
                <w:sz w:val="18"/>
                <w:szCs w:val="18"/>
              </w:rPr>
              <w:t>Asset</w:t>
            </w:r>
            <w:proofErr w:type="spellEnd"/>
            <w:r w:rsidR="0020095D" w:rsidRPr="0020095D">
              <w:rPr>
                <w:rFonts w:ascii="Manrope" w:eastAsia="Arial Unicode MS" w:hAnsi="Manrope" w:cs="Arial Unicode MS"/>
                <w:sz w:val="18"/>
                <w:szCs w:val="18"/>
              </w:rPr>
              <w:t xml:space="preserve"> Management, investiční společnost, a.s.</w:t>
            </w:r>
            <w:r w:rsidR="00431971" w:rsidRPr="005A73F0">
              <w:rPr>
                <w:rFonts w:ascii="Manrope" w:eastAsia="Arial Unicode MS" w:hAnsi="Manrope" w:cs="Arial Unicode MS"/>
                <w:sz w:val="18"/>
                <w:szCs w:val="18"/>
              </w:rPr>
              <w:t xml:space="preserve">se sídlem </w:t>
            </w:r>
            <w:r w:rsidR="0020095D" w:rsidRPr="0020095D">
              <w:rPr>
                <w:rFonts w:ascii="Manrope" w:eastAsia="Arial Unicode MS" w:hAnsi="Manrope" w:cs="Arial Unicode MS"/>
                <w:sz w:val="18"/>
                <w:szCs w:val="18"/>
              </w:rPr>
              <w:t>náměstí 14. října 642/17, Smíchov, 150 00 Praha 5</w:t>
            </w:r>
          </w:p>
        </w:tc>
      </w:tr>
      <w:tr w:rsidR="00ED2B7D" w:rsidRPr="00BF2058" w14:paraId="07048A64" w14:textId="77777777" w:rsidTr="00BC00FB">
        <w:tc>
          <w:tcPr>
            <w:tcW w:w="5070" w:type="dxa"/>
            <w:tcBorders>
              <w:top w:val="nil"/>
              <w:left w:val="nil"/>
              <w:bottom w:val="single" w:sz="12" w:space="0" w:color="A6A6A6" w:themeColor="background1" w:themeShade="A6"/>
              <w:right w:val="nil"/>
            </w:tcBorders>
            <w:shd w:val="clear" w:color="auto" w:fill="F2F2F2" w:themeFill="background1" w:themeFillShade="F2"/>
            <w:vAlign w:val="center"/>
          </w:tcPr>
          <w:p w14:paraId="47E17EE4" w14:textId="001C1410"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 xml:space="preserve">Telefonicky: </w:t>
            </w:r>
            <w:r w:rsidR="00431971" w:rsidRPr="005A73F0">
              <w:rPr>
                <w:rFonts w:ascii="Manrope" w:eastAsia="Arial Unicode MS" w:hAnsi="Manrope" w:cs="Arial Unicode MS"/>
                <w:sz w:val="18"/>
                <w:szCs w:val="18"/>
                <w:lang w:val="x-none"/>
              </w:rPr>
              <w:t>+</w:t>
            </w:r>
            <w:r w:rsidR="0020095D" w:rsidRPr="0020095D">
              <w:rPr>
                <w:rFonts w:ascii="Manrope" w:eastAsia="Arial Unicode MS" w:hAnsi="Manrope" w:cs="Arial Unicode MS"/>
                <w:sz w:val="18"/>
                <w:szCs w:val="18"/>
                <w:lang w:val="x-none"/>
              </w:rPr>
              <w:t>420 222 745 745</w:t>
            </w:r>
          </w:p>
        </w:tc>
        <w:tc>
          <w:tcPr>
            <w:tcW w:w="2835" w:type="dxa"/>
            <w:gridSpan w:val="2"/>
            <w:tcBorders>
              <w:top w:val="nil"/>
              <w:left w:val="nil"/>
              <w:bottom w:val="single" w:sz="12" w:space="0" w:color="A6A6A6" w:themeColor="background1" w:themeShade="A6"/>
              <w:right w:val="nil"/>
            </w:tcBorders>
            <w:shd w:val="clear" w:color="auto" w:fill="F2F2F2" w:themeFill="background1" w:themeFillShade="F2"/>
            <w:vAlign w:val="center"/>
          </w:tcPr>
          <w:p w14:paraId="30CDCBDE" w14:textId="7C7A5C0A" w:rsidR="00ED2B7D" w:rsidRPr="005A73F0" w:rsidRDefault="00ED2B7D" w:rsidP="0020095D">
            <w:pPr>
              <w:pStyle w:val="Zkladntext"/>
              <w:spacing w:before="40" w:after="40"/>
              <w:ind w:firstLine="33"/>
              <w:jc w:val="both"/>
              <w:rPr>
                <w:rFonts w:ascii="Manrope" w:eastAsia="Arial Unicode MS" w:hAnsi="Manrope" w:cs="Arial Unicode MS"/>
                <w:sz w:val="18"/>
                <w:szCs w:val="18"/>
              </w:rPr>
            </w:pPr>
            <w:r w:rsidRPr="005A73F0">
              <w:rPr>
                <w:rFonts w:ascii="Manrope" w:eastAsia="Arial Unicode MS" w:hAnsi="Manrope" w:cs="Arial Unicode MS"/>
                <w:sz w:val="18"/>
                <w:szCs w:val="18"/>
              </w:rPr>
              <w:t>E</w:t>
            </w:r>
            <w:r w:rsidR="0020095D">
              <w:rPr>
                <w:rFonts w:ascii="Manrope" w:eastAsia="Arial Unicode MS" w:hAnsi="Manrope" w:cs="Arial Unicode MS"/>
                <w:sz w:val="18"/>
                <w:szCs w:val="18"/>
              </w:rPr>
              <w:t>-</w:t>
            </w:r>
            <w:r w:rsidRPr="005A73F0">
              <w:rPr>
                <w:rFonts w:ascii="Manrope" w:eastAsia="Arial Unicode MS" w:hAnsi="Manrope" w:cs="Arial Unicode MS"/>
                <w:sz w:val="18"/>
                <w:szCs w:val="18"/>
              </w:rPr>
              <w:t xml:space="preserve">mailem: </w:t>
            </w:r>
            <w:r w:rsidR="0020095D">
              <w:rPr>
                <w:rFonts w:ascii="Manrope" w:eastAsia="Arial Unicode MS" w:hAnsi="Manrope" w:cs="Arial Unicode MS"/>
                <w:sz w:val="18"/>
                <w:szCs w:val="18"/>
              </w:rPr>
              <w:t>office</w:t>
            </w:r>
            <w:hyperlink r:id="rId8" w:history="1">
              <w:r w:rsidR="00431971" w:rsidRPr="005A73F0">
                <w:rPr>
                  <w:rStyle w:val="Hypertextovodkaz"/>
                  <w:rFonts w:ascii="Manrope" w:eastAsia="Arial Unicode MS" w:hAnsi="Manrope" w:cs="Arial Unicode MS"/>
                  <w:sz w:val="18"/>
                  <w:szCs w:val="18"/>
                </w:rPr>
                <w:t>@</w:t>
              </w:r>
              <w:r w:rsidR="0020095D">
                <w:rPr>
                  <w:rStyle w:val="Hypertextovodkaz"/>
                  <w:rFonts w:ascii="Manrope" w:eastAsia="Arial Unicode MS" w:hAnsi="Manrope" w:cs="Arial Unicode MS"/>
                  <w:sz w:val="18"/>
                  <w:szCs w:val="18"/>
                </w:rPr>
                <w:t>carduus</w:t>
              </w:r>
              <w:r w:rsidR="00431971" w:rsidRPr="005A73F0">
                <w:rPr>
                  <w:rStyle w:val="Hypertextovodkaz"/>
                  <w:rFonts w:ascii="Manrope" w:eastAsia="Arial Unicode MS" w:hAnsi="Manrope" w:cs="Arial Unicode MS"/>
                  <w:sz w:val="18"/>
                  <w:szCs w:val="18"/>
                </w:rPr>
                <w:t>.cz</w:t>
              </w:r>
            </w:hyperlink>
            <w:r w:rsidR="00431971" w:rsidRPr="005A73F0">
              <w:rPr>
                <w:rFonts w:ascii="Manrope" w:eastAsia="Arial Unicode MS" w:hAnsi="Manrope" w:cs="Arial Unicode MS"/>
                <w:sz w:val="18"/>
                <w:szCs w:val="18"/>
              </w:rPr>
              <w:t xml:space="preserve"> </w:t>
            </w:r>
          </w:p>
        </w:tc>
        <w:tc>
          <w:tcPr>
            <w:tcW w:w="3138" w:type="dxa"/>
            <w:tcBorders>
              <w:top w:val="nil"/>
              <w:left w:val="nil"/>
              <w:bottom w:val="single" w:sz="12" w:space="0" w:color="A6A6A6" w:themeColor="background1" w:themeShade="A6"/>
              <w:right w:val="nil"/>
            </w:tcBorders>
            <w:shd w:val="clear" w:color="auto" w:fill="F2F2F2" w:themeFill="background1" w:themeFillShade="F2"/>
            <w:vAlign w:val="center"/>
          </w:tcPr>
          <w:p w14:paraId="6212D1B9" w14:textId="73CE5D47" w:rsidR="00ED2B7D" w:rsidRPr="005A73F0" w:rsidRDefault="00ED2B7D" w:rsidP="0064262B">
            <w:pPr>
              <w:pStyle w:val="Zkladntext"/>
              <w:spacing w:before="40" w:after="40"/>
              <w:jc w:val="both"/>
              <w:rPr>
                <w:rFonts w:ascii="Manrope" w:eastAsia="Arial Unicode MS" w:hAnsi="Manrope" w:cs="Arial Unicode MS"/>
                <w:sz w:val="18"/>
                <w:szCs w:val="18"/>
              </w:rPr>
            </w:pPr>
            <w:r w:rsidRPr="005A73F0">
              <w:rPr>
                <w:rFonts w:ascii="Manrope" w:eastAsia="Arial Unicode MS" w:hAnsi="Manrope" w:cs="Arial Unicode MS"/>
                <w:sz w:val="18"/>
                <w:szCs w:val="18"/>
              </w:rPr>
              <w:t xml:space="preserve">Web: </w:t>
            </w:r>
            <w:hyperlink r:id="rId9" w:history="1">
              <w:r w:rsidR="0020095D" w:rsidRPr="00FA2763">
                <w:rPr>
                  <w:rStyle w:val="Hypertextovodkaz"/>
                  <w:rFonts w:ascii="Manrope" w:eastAsia="Arial Unicode MS" w:hAnsi="Manrope" w:cs="Arial Unicode MS"/>
                  <w:sz w:val="18"/>
                  <w:szCs w:val="18"/>
                </w:rPr>
                <w:t>www.carduus.cz</w:t>
              </w:r>
            </w:hyperlink>
            <w:r w:rsidR="00431971" w:rsidRPr="005A73F0">
              <w:rPr>
                <w:rFonts w:ascii="Manrope" w:eastAsia="Arial Unicode MS" w:hAnsi="Manrope" w:cs="Arial Unicode MS"/>
                <w:sz w:val="18"/>
                <w:szCs w:val="18"/>
              </w:rPr>
              <w:t xml:space="preserve"> </w:t>
            </w:r>
          </w:p>
        </w:tc>
      </w:tr>
      <w:tr w:rsidR="00ED2B7D" w:rsidRPr="00BF2058" w14:paraId="61CF0735" w14:textId="77777777" w:rsidTr="0020095D">
        <w:tc>
          <w:tcPr>
            <w:tcW w:w="11043" w:type="dxa"/>
            <w:gridSpan w:val="4"/>
            <w:tcBorders>
              <w:top w:val="single" w:sz="12" w:space="0" w:color="A6A6A6" w:themeColor="background1" w:themeShade="A6"/>
              <w:left w:val="nil"/>
              <w:bottom w:val="nil"/>
              <w:right w:val="nil"/>
            </w:tcBorders>
            <w:shd w:val="clear" w:color="auto" w:fill="F2F2F2" w:themeFill="background1" w:themeFillShade="F2"/>
            <w:vAlign w:val="center"/>
          </w:tcPr>
          <w:p w14:paraId="543DCC2F" w14:textId="77777777" w:rsidR="00ED2B7D" w:rsidRPr="00BF2058" w:rsidRDefault="00ED2B7D" w:rsidP="0064262B">
            <w:pPr>
              <w:spacing w:before="40" w:after="40"/>
              <w:jc w:val="both"/>
              <w:rPr>
                <w:rFonts w:ascii="Manrope" w:eastAsia="Arial Unicode MS" w:hAnsi="Manrope" w:cs="Arial Unicode MS"/>
                <w:b/>
                <w:sz w:val="20"/>
                <w:szCs w:val="20"/>
              </w:rPr>
            </w:pPr>
            <w:r w:rsidRPr="00BF2058">
              <w:rPr>
                <w:rFonts w:ascii="Manrope" w:eastAsia="Arial Unicode MS" w:hAnsi="Manrope" w:cs="Arial Unicode MS"/>
                <w:b/>
                <w:color w:val="C61E58"/>
                <w:sz w:val="20"/>
                <w:szCs w:val="20"/>
              </w:rPr>
              <w:t>Jiné relevantní informace</w:t>
            </w:r>
          </w:p>
        </w:tc>
      </w:tr>
      <w:tr w:rsidR="00ED2B7D" w:rsidRPr="00BF2058" w14:paraId="64B9C56A" w14:textId="77777777" w:rsidTr="0020095D">
        <w:tc>
          <w:tcPr>
            <w:tcW w:w="11043" w:type="dxa"/>
            <w:gridSpan w:val="4"/>
            <w:tcBorders>
              <w:top w:val="nil"/>
              <w:left w:val="nil"/>
              <w:bottom w:val="nil"/>
              <w:right w:val="nil"/>
            </w:tcBorders>
            <w:shd w:val="clear" w:color="auto" w:fill="F2F2F2" w:themeFill="background1" w:themeFillShade="F2"/>
            <w:vAlign w:val="center"/>
          </w:tcPr>
          <w:p w14:paraId="5E5457D1" w14:textId="0775C023" w:rsidR="00ED2B7D" w:rsidRPr="00BF2058" w:rsidRDefault="00ED2B7D" w:rsidP="00271225">
            <w:pPr>
              <w:pStyle w:val="Zkladntext"/>
              <w:spacing w:before="40" w:after="40"/>
              <w:jc w:val="both"/>
              <w:rPr>
                <w:rFonts w:ascii="Manrope" w:eastAsia="Arial Unicode MS" w:hAnsi="Manrope" w:cs="Arial Unicode MS"/>
                <w:szCs w:val="20"/>
              </w:rPr>
            </w:pPr>
            <w:r w:rsidRPr="005A73F0">
              <w:rPr>
                <w:rFonts w:ascii="Manrope" w:eastAsia="Arial Unicode MS" w:hAnsi="Manrope" w:cs="Arial Unicode MS"/>
                <w:sz w:val="18"/>
                <w:szCs w:val="18"/>
              </w:rPr>
              <w:t>Na žádost Vám budou Společností poskytnuty v</w:t>
            </w:r>
            <w:r w:rsidR="009169B7" w:rsidRPr="005A73F0">
              <w:rPr>
                <w:rFonts w:ascii="Manrope" w:eastAsia="Arial Unicode MS" w:hAnsi="Manrope" w:cs="Arial Unicode MS"/>
                <w:sz w:val="18"/>
                <w:szCs w:val="18"/>
              </w:rPr>
              <w:t> e</w:t>
            </w:r>
            <w:r w:rsidRPr="005A73F0">
              <w:rPr>
                <w:rFonts w:ascii="Manrope" w:eastAsia="Arial Unicode MS" w:hAnsi="Manrope" w:cs="Arial Unicode MS"/>
                <w:sz w:val="18"/>
                <w:szCs w:val="18"/>
              </w:rPr>
              <w:t xml:space="preserve">lektronické </w:t>
            </w:r>
            <w:r w:rsidR="009169B7" w:rsidRPr="005A73F0">
              <w:rPr>
                <w:rFonts w:ascii="Manrope" w:eastAsia="Arial Unicode MS" w:hAnsi="Manrope" w:cs="Arial Unicode MS"/>
                <w:sz w:val="18"/>
                <w:szCs w:val="18"/>
              </w:rPr>
              <w:t xml:space="preserve">nebo vytištěné </w:t>
            </w:r>
            <w:r w:rsidRPr="005A73F0">
              <w:rPr>
                <w:rFonts w:ascii="Manrope" w:eastAsia="Arial Unicode MS" w:hAnsi="Manrope" w:cs="Arial Unicode MS"/>
                <w:sz w:val="18"/>
                <w:szCs w:val="18"/>
              </w:rPr>
              <w:t>podobě statut Fondu a poslední</w:t>
            </w:r>
            <w:r w:rsidR="009169B7" w:rsidRPr="005A73F0">
              <w:rPr>
                <w:rFonts w:ascii="Manrope" w:eastAsia="Arial Unicode MS" w:hAnsi="Manrope" w:cs="Arial Unicode MS"/>
                <w:sz w:val="18"/>
                <w:szCs w:val="18"/>
              </w:rPr>
              <w:t xml:space="preserve"> uveřejněná výroční zpráva Fondu</w:t>
            </w:r>
            <w:r w:rsidRPr="005A73F0">
              <w:rPr>
                <w:rFonts w:ascii="Manrope" w:eastAsia="Arial Unicode MS" w:hAnsi="Manrope" w:cs="Arial Unicode MS"/>
                <w:sz w:val="18"/>
                <w:szCs w:val="18"/>
              </w:rPr>
              <w:t>.</w:t>
            </w:r>
          </w:p>
        </w:tc>
      </w:tr>
    </w:tbl>
    <w:p w14:paraId="394599C7" w14:textId="77777777" w:rsidR="00A83488" w:rsidRPr="00BF2058" w:rsidRDefault="00A83488" w:rsidP="00BF2058">
      <w:pPr>
        <w:rPr>
          <w:rFonts w:ascii="Manrope" w:hAnsi="Manrope"/>
          <w:sz w:val="20"/>
          <w:szCs w:val="20"/>
        </w:rPr>
      </w:pPr>
    </w:p>
    <w:sectPr w:rsidR="00A83488" w:rsidRPr="00BF2058" w:rsidSect="005A73F0">
      <w:headerReference w:type="default" r:id="rId10"/>
      <w:footerReference w:type="default" r:id="rId11"/>
      <w:pgSz w:w="11906" w:h="16838"/>
      <w:pgMar w:top="1418" w:right="707" w:bottom="426"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B468" w14:textId="77777777" w:rsidR="00436F30" w:rsidRDefault="00436F30" w:rsidP="00345BC8">
      <w:r>
        <w:separator/>
      </w:r>
    </w:p>
  </w:endnote>
  <w:endnote w:type="continuationSeparator" w:id="0">
    <w:p w14:paraId="424F7A03" w14:textId="77777777" w:rsidR="00436F30" w:rsidRDefault="00436F30" w:rsidP="0034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rope">
    <w:altName w:val="Calibri"/>
    <w:panose1 w:val="00000000000000000000"/>
    <w:charset w:val="EE"/>
    <w:family w:val="auto"/>
    <w:pitch w:val="variable"/>
    <w:sig w:usb0="A00002BF" w:usb1="5000206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27F2" w14:textId="348750EE" w:rsidR="005A73F0" w:rsidRDefault="005A73F0">
    <w:pPr>
      <w:pStyle w:val="Zpat"/>
    </w:pPr>
    <w:r>
      <w:rPr>
        <w:noProof/>
      </w:rPr>
      <w:drawing>
        <wp:anchor distT="114300" distB="114300" distL="114300" distR="114300" simplePos="0" relativeHeight="251699200" behindDoc="0" locked="0" layoutInCell="1" hidden="0" allowOverlap="1" wp14:anchorId="463884B7" wp14:editId="5CD1C4F3">
          <wp:simplePos x="0" y="0"/>
          <wp:positionH relativeFrom="column">
            <wp:posOffset>-341333</wp:posOffset>
          </wp:positionH>
          <wp:positionV relativeFrom="paragraph">
            <wp:posOffset>-429883</wp:posOffset>
          </wp:positionV>
          <wp:extent cx="7600950" cy="119785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8904"/>
                  <a:stretch>
                    <a:fillRect/>
                  </a:stretch>
                </pic:blipFill>
                <pic:spPr>
                  <a:xfrm>
                    <a:off x="0" y="0"/>
                    <a:ext cx="7600950" cy="119785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52BE" w14:textId="77777777" w:rsidR="00436F30" w:rsidRDefault="00436F30" w:rsidP="00345BC8">
      <w:r>
        <w:separator/>
      </w:r>
    </w:p>
  </w:footnote>
  <w:footnote w:type="continuationSeparator" w:id="0">
    <w:p w14:paraId="455AB060" w14:textId="77777777" w:rsidR="00436F30" w:rsidRDefault="00436F30" w:rsidP="0034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20A7" w14:textId="51F5752C" w:rsidR="00436F30" w:rsidRDefault="005A73F0" w:rsidP="00BF2058">
    <w:pPr>
      <w:pStyle w:val="Zhlav"/>
      <w:tabs>
        <w:tab w:val="clear" w:pos="4536"/>
        <w:tab w:val="clear" w:pos="9072"/>
        <w:tab w:val="left" w:pos="8681"/>
      </w:tabs>
    </w:pPr>
    <w:r>
      <w:rPr>
        <w:noProof/>
      </w:rPr>
      <w:drawing>
        <wp:anchor distT="114300" distB="114300" distL="114300" distR="114300" simplePos="0" relativeHeight="251693056" behindDoc="1" locked="0" layoutInCell="1" hidden="0" allowOverlap="1" wp14:anchorId="509CF931" wp14:editId="7ED7B6A8">
          <wp:simplePos x="0" y="0"/>
          <wp:positionH relativeFrom="page">
            <wp:posOffset>17145</wp:posOffset>
          </wp:positionH>
          <wp:positionV relativeFrom="page">
            <wp:posOffset>-8255</wp:posOffset>
          </wp:positionV>
          <wp:extent cx="7601531" cy="17002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602" b="81583"/>
                  <a:stretch>
                    <a:fillRect/>
                  </a:stretch>
                </pic:blipFill>
                <pic:spPr>
                  <a:xfrm>
                    <a:off x="0" y="0"/>
                    <a:ext cx="7601531" cy="1700213"/>
                  </a:xfrm>
                  <a:prstGeom prst="rect">
                    <a:avLst/>
                  </a:prstGeom>
                  <a:ln/>
                </pic:spPr>
              </pic:pic>
            </a:graphicData>
          </a:graphic>
          <wp14:sizeRelV relativeFrom="margin">
            <wp14:pctHeight>0</wp14:pctHeight>
          </wp14:sizeRelV>
        </wp:anchor>
      </w:drawing>
    </w:r>
    <w:r w:rsidR="00436F30">
      <w:rPr>
        <w:noProof/>
        <w:lang w:eastAsia="cs-CZ"/>
      </w:rPr>
      <mc:AlternateContent>
        <mc:Choice Requires="wps">
          <w:drawing>
            <wp:anchor distT="0" distB="0" distL="114300" distR="114300" simplePos="0" relativeHeight="251654144" behindDoc="0" locked="0" layoutInCell="1" allowOverlap="1" wp14:anchorId="5AF1F081" wp14:editId="14206B6E">
              <wp:simplePos x="0" y="0"/>
              <wp:positionH relativeFrom="page">
                <wp:posOffset>4627067</wp:posOffset>
              </wp:positionH>
              <wp:positionV relativeFrom="page">
                <wp:posOffset>245110</wp:posOffset>
              </wp:positionV>
              <wp:extent cx="2438400" cy="4857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4FDD" w14:textId="3648FD59" w:rsidR="00436F30" w:rsidRPr="0082696E" w:rsidRDefault="00436F30" w:rsidP="00345BC8">
                          <w:pPr>
                            <w:jc w:val="right"/>
                            <w:rPr>
                              <w:rFonts w:ascii="Calibri" w:hAnsi="Calibri"/>
                              <w:b/>
                              <w:i/>
                              <w:color w:val="9B9B9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1F081" id="_x0000_t202" coordsize="21600,21600" o:spt="202" path="m,l,21600r21600,l21600,xe">
              <v:stroke joinstyle="miter"/>
              <v:path gradientshapeok="t" o:connecttype="rect"/>
            </v:shapetype>
            <v:shape id="Text Box 16" o:spid="_x0000_s1026" type="#_x0000_t202" style="position:absolute;margin-left:364.35pt;margin-top:19.3pt;width:192pt;height:3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W34AEAAKEDAAAOAAAAZHJzL2Uyb0RvYy54bWysU9tu2zAMfR+wfxD0vtjJnCUz4hRdiw4D&#10;ugvQ7gNkWYqF2aJGKbGzrx8lp2m2vg17ESSSPjznkN5cjX3HDgq9AVvx+SznTFkJjbG7in9/vHuz&#10;5swHYRvRgVUVPyrPr7avX20GV6oFtNA1ChmBWF8OruJtCK7MMi9b1Qs/A6csJTVgLwI9cZc1KAZC&#10;77tskefvsgGwcQhSeU/R2ynJtwlfayXDV629CqyrOHEL6cR01vHMthtR7lC41sgTDfEPLHphLDU9&#10;Q92KINgezQuo3kgEDzrMJPQZaG2kShpIzTz/S81DK5xKWsgc7842+f8HK78cHtw3ZGH8ACMNMInw&#10;7h7kD88s3LTC7tQ1IgytEg01nkfLssH58vRptNqXPoLUw2doaMhiHyABjRr76ArpZIROAzieTVdj&#10;YJKCi+LtusgpJSlXrJer1TK1EOXT1w59+KigZ/FScaShJnRxuPchshHlU0lsZuHOdF0abGf/CFBh&#10;jCT2kfBEPYz1SNVRRQ3NkXQgTHtCe02XFvAXZwPtSMX9z71AxVn3yZIX7+dFEZcqPYrlakEPvMzU&#10;lxlhJUFVPHA2XW/CtIh7h2bXUqfJfQvX5J82SdozqxNv2oOk+LSzcdEu36nq+c/a/gYAAP//AwBQ&#10;SwMEFAAGAAgAAAAhAEBnQDjeAAAACwEAAA8AAABkcnMvZG93bnJldi54bWxMj01PwzAMhu9I/IfI&#10;SNxY0sK2UppOCMQVxGCTuHmN11Y0TtVka/n3pCe4+ePR68fFZrKdONPgW8cakoUCQVw503Kt4fPj&#10;5SYD4QOywc4xafghD5vy8qLA3LiR3+m8DbWIIexz1NCE0OdS+qohi37heuK4O7rBYojtUEsz4BjD&#10;bSdTpVbSYsvxQoM9PTVUfW9PVsPu9fi1v1Nv9bNd9qOblGR7L7W+vpoeH0AEmsIfDLN+VIcyOh3c&#10;iY0XnYZ1mq0jquE2W4GYgSRJ4+QwV8sEZFnI/z+UvwAAAP//AwBQSwECLQAUAAYACAAAACEAtoM4&#10;kv4AAADhAQAAEwAAAAAAAAAAAAAAAAAAAAAAW0NvbnRlbnRfVHlwZXNdLnhtbFBLAQItABQABgAI&#10;AAAAIQA4/SH/1gAAAJQBAAALAAAAAAAAAAAAAAAAAC8BAABfcmVscy8ucmVsc1BLAQItABQABgAI&#10;AAAAIQDOxFW34AEAAKEDAAAOAAAAAAAAAAAAAAAAAC4CAABkcnMvZTJvRG9jLnhtbFBLAQItABQA&#10;BgAIAAAAIQBAZ0A43gAAAAsBAAAPAAAAAAAAAAAAAAAAADoEAABkcnMvZG93bnJldi54bWxQSwUG&#10;AAAAAAQABADzAAAARQUAAAAA&#10;" filled="f" stroked="f">
              <v:textbox>
                <w:txbxContent>
                  <w:p w14:paraId="36884FDD" w14:textId="3648FD59" w:rsidR="00436F30" w:rsidRPr="0082696E" w:rsidRDefault="00436F30" w:rsidP="00345BC8">
                    <w:pPr>
                      <w:jc w:val="right"/>
                      <w:rPr>
                        <w:rFonts w:ascii="Calibri" w:hAnsi="Calibri"/>
                        <w:b/>
                        <w:i/>
                        <w:color w:val="9B9B9B"/>
                        <w:sz w:val="36"/>
                        <w:szCs w:val="36"/>
                      </w:rPr>
                    </w:pPr>
                  </w:p>
                </w:txbxContent>
              </v:textbox>
              <w10:wrap anchorx="page" anchory="page"/>
            </v:shape>
          </w:pict>
        </mc:Fallback>
      </mc:AlternateContent>
    </w:r>
    <w:r w:rsidR="00436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B3"/>
    <w:multiLevelType w:val="multilevel"/>
    <w:tmpl w:val="1AA0D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B56C9"/>
    <w:multiLevelType w:val="hybridMultilevel"/>
    <w:tmpl w:val="6846B7B2"/>
    <w:lvl w:ilvl="0" w:tplc="F744A07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5A43B2"/>
    <w:multiLevelType w:val="hybridMultilevel"/>
    <w:tmpl w:val="236683F4"/>
    <w:lvl w:ilvl="0" w:tplc="4538FFD4">
      <w:start w:val="1"/>
      <w:numFmt w:val="upp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314267097">
    <w:abstractNumId w:val="0"/>
  </w:num>
  <w:num w:numId="2" w16cid:durableId="624850165">
    <w:abstractNumId w:val="1"/>
  </w:num>
  <w:num w:numId="3" w16cid:durableId="1270963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styleLockTheme/>
  <w:styleLockQFSet/>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B7D"/>
    <w:rsid w:val="00017DB8"/>
    <w:rsid w:val="00036659"/>
    <w:rsid w:val="00062966"/>
    <w:rsid w:val="000742FB"/>
    <w:rsid w:val="00087CF3"/>
    <w:rsid w:val="00093EE8"/>
    <w:rsid w:val="000941B9"/>
    <w:rsid w:val="000B314C"/>
    <w:rsid w:val="000B6EB6"/>
    <w:rsid w:val="000C42A6"/>
    <w:rsid w:val="000D4997"/>
    <w:rsid w:val="001129C9"/>
    <w:rsid w:val="00115BE4"/>
    <w:rsid w:val="00122A25"/>
    <w:rsid w:val="00126CB1"/>
    <w:rsid w:val="00132721"/>
    <w:rsid w:val="00144D60"/>
    <w:rsid w:val="00157E0E"/>
    <w:rsid w:val="00162F6F"/>
    <w:rsid w:val="001636D4"/>
    <w:rsid w:val="00173C39"/>
    <w:rsid w:val="00182F2E"/>
    <w:rsid w:val="001914E6"/>
    <w:rsid w:val="001D4D44"/>
    <w:rsid w:val="001E3527"/>
    <w:rsid w:val="001F3B80"/>
    <w:rsid w:val="0020095D"/>
    <w:rsid w:val="00201F94"/>
    <w:rsid w:val="0020515A"/>
    <w:rsid w:val="002058B0"/>
    <w:rsid w:val="00211957"/>
    <w:rsid w:val="002266B2"/>
    <w:rsid w:val="002275A5"/>
    <w:rsid w:val="00231959"/>
    <w:rsid w:val="00252FB2"/>
    <w:rsid w:val="00271225"/>
    <w:rsid w:val="002B3FCC"/>
    <w:rsid w:val="002C05ED"/>
    <w:rsid w:val="002C4B6E"/>
    <w:rsid w:val="002E0CB7"/>
    <w:rsid w:val="0030314D"/>
    <w:rsid w:val="00303638"/>
    <w:rsid w:val="00312CA0"/>
    <w:rsid w:val="00314AE6"/>
    <w:rsid w:val="00333D59"/>
    <w:rsid w:val="00345BC8"/>
    <w:rsid w:val="00371771"/>
    <w:rsid w:val="00375FE0"/>
    <w:rsid w:val="003760A2"/>
    <w:rsid w:val="0039346B"/>
    <w:rsid w:val="003D5DB3"/>
    <w:rsid w:val="003E14A0"/>
    <w:rsid w:val="003E2608"/>
    <w:rsid w:val="003E5C88"/>
    <w:rsid w:val="003F1265"/>
    <w:rsid w:val="003F650C"/>
    <w:rsid w:val="00431971"/>
    <w:rsid w:val="00436F30"/>
    <w:rsid w:val="00453178"/>
    <w:rsid w:val="004555DF"/>
    <w:rsid w:val="00457186"/>
    <w:rsid w:val="00461E1F"/>
    <w:rsid w:val="00477C67"/>
    <w:rsid w:val="00493CDF"/>
    <w:rsid w:val="004B655A"/>
    <w:rsid w:val="004C679B"/>
    <w:rsid w:val="004D4A45"/>
    <w:rsid w:val="004E5F35"/>
    <w:rsid w:val="004F2014"/>
    <w:rsid w:val="004F7385"/>
    <w:rsid w:val="0050236F"/>
    <w:rsid w:val="00540F08"/>
    <w:rsid w:val="005619BA"/>
    <w:rsid w:val="00582A0C"/>
    <w:rsid w:val="005931BE"/>
    <w:rsid w:val="00595B7A"/>
    <w:rsid w:val="005A33A1"/>
    <w:rsid w:val="005A73F0"/>
    <w:rsid w:val="005C2E14"/>
    <w:rsid w:val="005C6C37"/>
    <w:rsid w:val="005E0364"/>
    <w:rsid w:val="005E0377"/>
    <w:rsid w:val="005E094D"/>
    <w:rsid w:val="005F3F0D"/>
    <w:rsid w:val="0064262B"/>
    <w:rsid w:val="00654A43"/>
    <w:rsid w:val="00670F7E"/>
    <w:rsid w:val="0067176D"/>
    <w:rsid w:val="0067374E"/>
    <w:rsid w:val="0068360B"/>
    <w:rsid w:val="006A7E6B"/>
    <w:rsid w:val="006C302A"/>
    <w:rsid w:val="006C5C8F"/>
    <w:rsid w:val="006C7A56"/>
    <w:rsid w:val="006E2178"/>
    <w:rsid w:val="006E3B6F"/>
    <w:rsid w:val="00704ADD"/>
    <w:rsid w:val="00711791"/>
    <w:rsid w:val="00722FBF"/>
    <w:rsid w:val="00746E16"/>
    <w:rsid w:val="00754A0B"/>
    <w:rsid w:val="00766431"/>
    <w:rsid w:val="00772586"/>
    <w:rsid w:val="00776DB4"/>
    <w:rsid w:val="00796F86"/>
    <w:rsid w:val="007A78A4"/>
    <w:rsid w:val="007F7A75"/>
    <w:rsid w:val="00805533"/>
    <w:rsid w:val="00816922"/>
    <w:rsid w:val="00847943"/>
    <w:rsid w:val="00853A0D"/>
    <w:rsid w:val="008B225D"/>
    <w:rsid w:val="008D403E"/>
    <w:rsid w:val="008E01ED"/>
    <w:rsid w:val="008F02F3"/>
    <w:rsid w:val="008F7661"/>
    <w:rsid w:val="00914872"/>
    <w:rsid w:val="009169B7"/>
    <w:rsid w:val="00952830"/>
    <w:rsid w:val="0098456A"/>
    <w:rsid w:val="009A0A31"/>
    <w:rsid w:val="009A46C2"/>
    <w:rsid w:val="009B2205"/>
    <w:rsid w:val="009C4B15"/>
    <w:rsid w:val="009C5F82"/>
    <w:rsid w:val="009D7D0D"/>
    <w:rsid w:val="009E72EE"/>
    <w:rsid w:val="009F2C9D"/>
    <w:rsid w:val="00A62F33"/>
    <w:rsid w:val="00A66B59"/>
    <w:rsid w:val="00A72A9C"/>
    <w:rsid w:val="00A83488"/>
    <w:rsid w:val="00A84846"/>
    <w:rsid w:val="00A93E5B"/>
    <w:rsid w:val="00AA4232"/>
    <w:rsid w:val="00AD65CE"/>
    <w:rsid w:val="00AF0B33"/>
    <w:rsid w:val="00AF12A6"/>
    <w:rsid w:val="00AF3463"/>
    <w:rsid w:val="00AF394A"/>
    <w:rsid w:val="00B205B0"/>
    <w:rsid w:val="00B25A58"/>
    <w:rsid w:val="00B44E3E"/>
    <w:rsid w:val="00B527E2"/>
    <w:rsid w:val="00B54579"/>
    <w:rsid w:val="00B60CCF"/>
    <w:rsid w:val="00B62716"/>
    <w:rsid w:val="00B75425"/>
    <w:rsid w:val="00B7593E"/>
    <w:rsid w:val="00BB2BEC"/>
    <w:rsid w:val="00BC00FB"/>
    <w:rsid w:val="00BC7B68"/>
    <w:rsid w:val="00BF00D7"/>
    <w:rsid w:val="00BF152B"/>
    <w:rsid w:val="00BF1EF9"/>
    <w:rsid w:val="00BF2058"/>
    <w:rsid w:val="00BF2EA4"/>
    <w:rsid w:val="00BF6C9D"/>
    <w:rsid w:val="00BF722D"/>
    <w:rsid w:val="00C206A0"/>
    <w:rsid w:val="00C3201B"/>
    <w:rsid w:val="00C45C1C"/>
    <w:rsid w:val="00C62995"/>
    <w:rsid w:val="00C63C60"/>
    <w:rsid w:val="00C66471"/>
    <w:rsid w:val="00C673BF"/>
    <w:rsid w:val="00C70095"/>
    <w:rsid w:val="00C7202B"/>
    <w:rsid w:val="00C84890"/>
    <w:rsid w:val="00C92D1B"/>
    <w:rsid w:val="00C93CEF"/>
    <w:rsid w:val="00CC07A5"/>
    <w:rsid w:val="00CD4BB4"/>
    <w:rsid w:val="00CE217E"/>
    <w:rsid w:val="00CE4D32"/>
    <w:rsid w:val="00D116EB"/>
    <w:rsid w:val="00D33A79"/>
    <w:rsid w:val="00D425D5"/>
    <w:rsid w:val="00D5164A"/>
    <w:rsid w:val="00D63D17"/>
    <w:rsid w:val="00D651D6"/>
    <w:rsid w:val="00D802D3"/>
    <w:rsid w:val="00D921AB"/>
    <w:rsid w:val="00DA6313"/>
    <w:rsid w:val="00DB3D85"/>
    <w:rsid w:val="00DC3527"/>
    <w:rsid w:val="00DC3B01"/>
    <w:rsid w:val="00DE00C2"/>
    <w:rsid w:val="00DE6170"/>
    <w:rsid w:val="00E01B2A"/>
    <w:rsid w:val="00E04CDC"/>
    <w:rsid w:val="00E34E0B"/>
    <w:rsid w:val="00E42B85"/>
    <w:rsid w:val="00E562A5"/>
    <w:rsid w:val="00E568F4"/>
    <w:rsid w:val="00E627C6"/>
    <w:rsid w:val="00E64B46"/>
    <w:rsid w:val="00E717BD"/>
    <w:rsid w:val="00E8294A"/>
    <w:rsid w:val="00E92FFB"/>
    <w:rsid w:val="00ED2B7D"/>
    <w:rsid w:val="00F008C4"/>
    <w:rsid w:val="00F01B52"/>
    <w:rsid w:val="00F13A05"/>
    <w:rsid w:val="00F24F67"/>
    <w:rsid w:val="00F76171"/>
    <w:rsid w:val="00F800D7"/>
    <w:rsid w:val="00F81C2B"/>
    <w:rsid w:val="00F87724"/>
    <w:rsid w:val="00FB2BFE"/>
    <w:rsid w:val="00FC1797"/>
    <w:rsid w:val="00FD5C7D"/>
    <w:rsid w:val="00FD7FCA"/>
    <w:rsid w:val="00FE7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EE44B18"/>
  <w15:docId w15:val="{A6B9EEEC-42D5-4FA9-8F9B-F3289417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themeColor="text1"/>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2B7D"/>
    <w:rPr>
      <w:rFonts w:ascii="Times New Roman" w:eastAsia="Times New Roman" w:hAnsi="Times New Roman"/>
      <w:color w:val="aut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ED2B7D"/>
    <w:rPr>
      <w:sz w:val="20"/>
    </w:rPr>
  </w:style>
  <w:style w:type="character" w:customStyle="1" w:styleId="ZkladntextChar">
    <w:name w:val="Základní text Char"/>
    <w:basedOn w:val="Standardnpsmoodstavce"/>
    <w:link w:val="Zkladntext"/>
    <w:semiHidden/>
    <w:rsid w:val="00ED2B7D"/>
    <w:rPr>
      <w:rFonts w:ascii="Times New Roman" w:eastAsia="Times New Roman" w:hAnsi="Times New Roman"/>
      <w:color w:val="auto"/>
      <w:szCs w:val="24"/>
    </w:rPr>
  </w:style>
  <w:style w:type="paragraph" w:styleId="Textkomente">
    <w:name w:val="annotation text"/>
    <w:basedOn w:val="Normln"/>
    <w:link w:val="TextkomenteChar"/>
    <w:semiHidden/>
    <w:rsid w:val="00ED2B7D"/>
    <w:rPr>
      <w:sz w:val="20"/>
      <w:szCs w:val="20"/>
    </w:rPr>
  </w:style>
  <w:style w:type="character" w:customStyle="1" w:styleId="TextkomenteChar">
    <w:name w:val="Text komentáře Char"/>
    <w:basedOn w:val="Standardnpsmoodstavce"/>
    <w:link w:val="Textkomente"/>
    <w:semiHidden/>
    <w:rsid w:val="00ED2B7D"/>
    <w:rPr>
      <w:rFonts w:ascii="Times New Roman" w:eastAsia="Times New Roman" w:hAnsi="Times New Roman"/>
      <w:color w:val="auto"/>
    </w:rPr>
  </w:style>
  <w:style w:type="table" w:styleId="Mkatabulky">
    <w:name w:val="Table Grid"/>
    <w:basedOn w:val="Normlntabulka"/>
    <w:uiPriority w:val="59"/>
    <w:rsid w:val="00ED2B7D"/>
    <w:rPr>
      <w:rFonts w:ascii="Times New Roman" w:eastAsia="Times New Roman" w:hAnsi="Times New Roman"/>
      <w:color w:val="aut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45BC8"/>
    <w:rPr>
      <w:rFonts w:ascii="Tahoma" w:hAnsi="Tahoma" w:cs="Tahoma"/>
      <w:sz w:val="16"/>
      <w:szCs w:val="16"/>
    </w:rPr>
  </w:style>
  <w:style w:type="character" w:customStyle="1" w:styleId="TextbublinyChar">
    <w:name w:val="Text bubliny Char"/>
    <w:basedOn w:val="Standardnpsmoodstavce"/>
    <w:link w:val="Textbubliny"/>
    <w:uiPriority w:val="99"/>
    <w:semiHidden/>
    <w:rsid w:val="00345BC8"/>
    <w:rPr>
      <w:rFonts w:ascii="Tahoma" w:eastAsia="Times New Roman" w:hAnsi="Tahoma" w:cs="Tahoma"/>
      <w:color w:val="auto"/>
      <w:sz w:val="16"/>
      <w:szCs w:val="16"/>
    </w:rPr>
  </w:style>
  <w:style w:type="paragraph" w:styleId="Zhlav">
    <w:name w:val="header"/>
    <w:basedOn w:val="Normln"/>
    <w:link w:val="ZhlavChar"/>
    <w:uiPriority w:val="99"/>
    <w:unhideWhenUsed/>
    <w:rsid w:val="00345BC8"/>
    <w:pPr>
      <w:tabs>
        <w:tab w:val="center" w:pos="4536"/>
        <w:tab w:val="right" w:pos="9072"/>
      </w:tabs>
    </w:pPr>
  </w:style>
  <w:style w:type="character" w:customStyle="1" w:styleId="ZhlavChar">
    <w:name w:val="Záhlaví Char"/>
    <w:basedOn w:val="Standardnpsmoodstavce"/>
    <w:link w:val="Zhlav"/>
    <w:uiPriority w:val="99"/>
    <w:rsid w:val="00345BC8"/>
    <w:rPr>
      <w:rFonts w:ascii="Times New Roman" w:eastAsia="Times New Roman" w:hAnsi="Times New Roman"/>
      <w:color w:val="auto"/>
      <w:sz w:val="24"/>
      <w:szCs w:val="24"/>
    </w:rPr>
  </w:style>
  <w:style w:type="paragraph" w:styleId="Zpat">
    <w:name w:val="footer"/>
    <w:basedOn w:val="Normln"/>
    <w:link w:val="ZpatChar"/>
    <w:uiPriority w:val="99"/>
    <w:unhideWhenUsed/>
    <w:rsid w:val="00345BC8"/>
    <w:pPr>
      <w:tabs>
        <w:tab w:val="center" w:pos="4536"/>
        <w:tab w:val="right" w:pos="9072"/>
      </w:tabs>
    </w:pPr>
  </w:style>
  <w:style w:type="character" w:customStyle="1" w:styleId="ZpatChar">
    <w:name w:val="Zápatí Char"/>
    <w:basedOn w:val="Standardnpsmoodstavce"/>
    <w:link w:val="Zpat"/>
    <w:uiPriority w:val="99"/>
    <w:rsid w:val="00345BC8"/>
    <w:rPr>
      <w:rFonts w:ascii="Times New Roman" w:eastAsia="Times New Roman" w:hAnsi="Times New Roman"/>
      <w:color w:val="auto"/>
      <w:sz w:val="24"/>
      <w:szCs w:val="24"/>
    </w:rPr>
  </w:style>
  <w:style w:type="character" w:styleId="Hypertextovodkaz">
    <w:name w:val="Hyperlink"/>
    <w:basedOn w:val="Standardnpsmoodstavce"/>
    <w:uiPriority w:val="99"/>
    <w:unhideWhenUsed/>
    <w:rsid w:val="00303638"/>
    <w:rPr>
      <w:color w:val="0563C1" w:themeColor="hyperlink"/>
      <w:u w:val="single"/>
    </w:rPr>
  </w:style>
  <w:style w:type="character" w:styleId="Odkaznakoment">
    <w:name w:val="annotation reference"/>
    <w:basedOn w:val="Standardnpsmoodstavce"/>
    <w:uiPriority w:val="99"/>
    <w:semiHidden/>
    <w:unhideWhenUsed/>
    <w:rsid w:val="00303638"/>
    <w:rPr>
      <w:sz w:val="16"/>
      <w:szCs w:val="16"/>
    </w:rPr>
  </w:style>
  <w:style w:type="paragraph" w:styleId="Pedmtkomente">
    <w:name w:val="annotation subject"/>
    <w:basedOn w:val="Textkomente"/>
    <w:next w:val="Textkomente"/>
    <w:link w:val="PedmtkomenteChar"/>
    <w:uiPriority w:val="99"/>
    <w:semiHidden/>
    <w:unhideWhenUsed/>
    <w:rsid w:val="00303638"/>
    <w:rPr>
      <w:b/>
      <w:bCs/>
    </w:rPr>
  </w:style>
  <w:style w:type="character" w:customStyle="1" w:styleId="PedmtkomenteChar">
    <w:name w:val="Předmět komentáře Char"/>
    <w:basedOn w:val="TextkomenteChar"/>
    <w:link w:val="Pedmtkomente"/>
    <w:uiPriority w:val="99"/>
    <w:semiHidden/>
    <w:rsid w:val="00303638"/>
    <w:rPr>
      <w:rFonts w:ascii="Times New Roman" w:eastAsia="Times New Roman" w:hAnsi="Times New Roman"/>
      <w:b/>
      <w:bCs/>
      <w:color w:val="auto"/>
    </w:rPr>
  </w:style>
  <w:style w:type="paragraph" w:styleId="Revize">
    <w:name w:val="Revision"/>
    <w:hidden/>
    <w:uiPriority w:val="99"/>
    <w:semiHidden/>
    <w:rsid w:val="008D403E"/>
    <w:rPr>
      <w:rFonts w:ascii="Times New Roman" w:eastAsia="Times New Roman" w:hAnsi="Times New Roman"/>
      <w:color w:val="auto"/>
      <w:sz w:val="24"/>
      <w:szCs w:val="24"/>
    </w:rPr>
  </w:style>
  <w:style w:type="paragraph" w:styleId="Odstavecseseznamem">
    <w:name w:val="List Paragraph"/>
    <w:basedOn w:val="Normln"/>
    <w:uiPriority w:val="34"/>
    <w:qFormat/>
    <w:rsid w:val="00BC7B68"/>
    <w:pPr>
      <w:ind w:left="720"/>
      <w:contextualSpacing/>
    </w:pPr>
  </w:style>
  <w:style w:type="character" w:styleId="Zstupntext">
    <w:name w:val="Placeholder Text"/>
    <w:basedOn w:val="Standardnpsmoodstavce"/>
    <w:uiPriority w:val="99"/>
    <w:semiHidden/>
    <w:rsid w:val="00F13A05"/>
    <w:rPr>
      <w:color w:val="808080"/>
    </w:rPr>
  </w:style>
  <w:style w:type="character" w:styleId="Nevyeenzmnka">
    <w:name w:val="Unresolved Mention"/>
    <w:basedOn w:val="Standardnpsmoodstavce"/>
    <w:uiPriority w:val="99"/>
    <w:semiHidden/>
    <w:unhideWhenUsed/>
    <w:rsid w:val="0020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8623">
      <w:bodyDiv w:val="1"/>
      <w:marLeft w:val="0"/>
      <w:marRight w:val="0"/>
      <w:marTop w:val="0"/>
      <w:marBottom w:val="0"/>
      <w:divBdr>
        <w:top w:val="none" w:sz="0" w:space="0" w:color="auto"/>
        <w:left w:val="none" w:sz="0" w:space="0" w:color="auto"/>
        <w:bottom w:val="none" w:sz="0" w:space="0" w:color="auto"/>
        <w:right w:val="none" w:sz="0" w:space="0" w:color="auto"/>
      </w:divBdr>
    </w:div>
    <w:div w:id="73283482">
      <w:bodyDiv w:val="1"/>
      <w:marLeft w:val="0"/>
      <w:marRight w:val="0"/>
      <w:marTop w:val="0"/>
      <w:marBottom w:val="0"/>
      <w:divBdr>
        <w:top w:val="none" w:sz="0" w:space="0" w:color="auto"/>
        <w:left w:val="none" w:sz="0" w:space="0" w:color="auto"/>
        <w:bottom w:val="none" w:sz="0" w:space="0" w:color="auto"/>
        <w:right w:val="none" w:sz="0" w:space="0" w:color="auto"/>
      </w:divBdr>
    </w:div>
    <w:div w:id="225453559">
      <w:bodyDiv w:val="1"/>
      <w:marLeft w:val="0"/>
      <w:marRight w:val="0"/>
      <w:marTop w:val="0"/>
      <w:marBottom w:val="0"/>
      <w:divBdr>
        <w:top w:val="none" w:sz="0" w:space="0" w:color="auto"/>
        <w:left w:val="none" w:sz="0" w:space="0" w:color="auto"/>
        <w:bottom w:val="none" w:sz="0" w:space="0" w:color="auto"/>
        <w:right w:val="none" w:sz="0" w:space="0" w:color="auto"/>
      </w:divBdr>
    </w:div>
    <w:div w:id="295524119">
      <w:bodyDiv w:val="1"/>
      <w:marLeft w:val="0"/>
      <w:marRight w:val="0"/>
      <w:marTop w:val="0"/>
      <w:marBottom w:val="0"/>
      <w:divBdr>
        <w:top w:val="none" w:sz="0" w:space="0" w:color="auto"/>
        <w:left w:val="none" w:sz="0" w:space="0" w:color="auto"/>
        <w:bottom w:val="none" w:sz="0" w:space="0" w:color="auto"/>
        <w:right w:val="none" w:sz="0" w:space="0" w:color="auto"/>
      </w:divBdr>
    </w:div>
    <w:div w:id="410395434">
      <w:bodyDiv w:val="1"/>
      <w:marLeft w:val="0"/>
      <w:marRight w:val="0"/>
      <w:marTop w:val="0"/>
      <w:marBottom w:val="0"/>
      <w:divBdr>
        <w:top w:val="none" w:sz="0" w:space="0" w:color="auto"/>
        <w:left w:val="none" w:sz="0" w:space="0" w:color="auto"/>
        <w:bottom w:val="none" w:sz="0" w:space="0" w:color="auto"/>
        <w:right w:val="none" w:sz="0" w:space="0" w:color="auto"/>
      </w:divBdr>
    </w:div>
    <w:div w:id="414133503">
      <w:bodyDiv w:val="1"/>
      <w:marLeft w:val="0"/>
      <w:marRight w:val="0"/>
      <w:marTop w:val="0"/>
      <w:marBottom w:val="0"/>
      <w:divBdr>
        <w:top w:val="none" w:sz="0" w:space="0" w:color="auto"/>
        <w:left w:val="none" w:sz="0" w:space="0" w:color="auto"/>
        <w:bottom w:val="none" w:sz="0" w:space="0" w:color="auto"/>
        <w:right w:val="none" w:sz="0" w:space="0" w:color="auto"/>
      </w:divBdr>
    </w:div>
    <w:div w:id="424036563">
      <w:bodyDiv w:val="1"/>
      <w:marLeft w:val="0"/>
      <w:marRight w:val="0"/>
      <w:marTop w:val="0"/>
      <w:marBottom w:val="0"/>
      <w:divBdr>
        <w:top w:val="none" w:sz="0" w:space="0" w:color="auto"/>
        <w:left w:val="none" w:sz="0" w:space="0" w:color="auto"/>
        <w:bottom w:val="none" w:sz="0" w:space="0" w:color="auto"/>
        <w:right w:val="none" w:sz="0" w:space="0" w:color="auto"/>
      </w:divBdr>
    </w:div>
    <w:div w:id="485708884">
      <w:bodyDiv w:val="1"/>
      <w:marLeft w:val="0"/>
      <w:marRight w:val="0"/>
      <w:marTop w:val="0"/>
      <w:marBottom w:val="0"/>
      <w:divBdr>
        <w:top w:val="none" w:sz="0" w:space="0" w:color="auto"/>
        <w:left w:val="none" w:sz="0" w:space="0" w:color="auto"/>
        <w:bottom w:val="none" w:sz="0" w:space="0" w:color="auto"/>
        <w:right w:val="none" w:sz="0" w:space="0" w:color="auto"/>
      </w:divBdr>
    </w:div>
    <w:div w:id="505051591">
      <w:bodyDiv w:val="1"/>
      <w:marLeft w:val="0"/>
      <w:marRight w:val="0"/>
      <w:marTop w:val="0"/>
      <w:marBottom w:val="0"/>
      <w:divBdr>
        <w:top w:val="none" w:sz="0" w:space="0" w:color="auto"/>
        <w:left w:val="none" w:sz="0" w:space="0" w:color="auto"/>
        <w:bottom w:val="none" w:sz="0" w:space="0" w:color="auto"/>
        <w:right w:val="none" w:sz="0" w:space="0" w:color="auto"/>
      </w:divBdr>
    </w:div>
    <w:div w:id="555362684">
      <w:bodyDiv w:val="1"/>
      <w:marLeft w:val="0"/>
      <w:marRight w:val="0"/>
      <w:marTop w:val="0"/>
      <w:marBottom w:val="0"/>
      <w:divBdr>
        <w:top w:val="none" w:sz="0" w:space="0" w:color="auto"/>
        <w:left w:val="none" w:sz="0" w:space="0" w:color="auto"/>
        <w:bottom w:val="none" w:sz="0" w:space="0" w:color="auto"/>
        <w:right w:val="none" w:sz="0" w:space="0" w:color="auto"/>
      </w:divBdr>
    </w:div>
    <w:div w:id="632639361">
      <w:bodyDiv w:val="1"/>
      <w:marLeft w:val="0"/>
      <w:marRight w:val="0"/>
      <w:marTop w:val="0"/>
      <w:marBottom w:val="0"/>
      <w:divBdr>
        <w:top w:val="none" w:sz="0" w:space="0" w:color="auto"/>
        <w:left w:val="none" w:sz="0" w:space="0" w:color="auto"/>
        <w:bottom w:val="none" w:sz="0" w:space="0" w:color="auto"/>
        <w:right w:val="none" w:sz="0" w:space="0" w:color="auto"/>
      </w:divBdr>
    </w:div>
    <w:div w:id="634335601">
      <w:bodyDiv w:val="1"/>
      <w:marLeft w:val="0"/>
      <w:marRight w:val="0"/>
      <w:marTop w:val="0"/>
      <w:marBottom w:val="0"/>
      <w:divBdr>
        <w:top w:val="none" w:sz="0" w:space="0" w:color="auto"/>
        <w:left w:val="none" w:sz="0" w:space="0" w:color="auto"/>
        <w:bottom w:val="none" w:sz="0" w:space="0" w:color="auto"/>
        <w:right w:val="none" w:sz="0" w:space="0" w:color="auto"/>
      </w:divBdr>
    </w:div>
    <w:div w:id="681008651">
      <w:bodyDiv w:val="1"/>
      <w:marLeft w:val="0"/>
      <w:marRight w:val="0"/>
      <w:marTop w:val="0"/>
      <w:marBottom w:val="0"/>
      <w:divBdr>
        <w:top w:val="none" w:sz="0" w:space="0" w:color="auto"/>
        <w:left w:val="none" w:sz="0" w:space="0" w:color="auto"/>
        <w:bottom w:val="none" w:sz="0" w:space="0" w:color="auto"/>
        <w:right w:val="none" w:sz="0" w:space="0" w:color="auto"/>
      </w:divBdr>
    </w:div>
    <w:div w:id="746342509">
      <w:bodyDiv w:val="1"/>
      <w:marLeft w:val="0"/>
      <w:marRight w:val="0"/>
      <w:marTop w:val="0"/>
      <w:marBottom w:val="0"/>
      <w:divBdr>
        <w:top w:val="none" w:sz="0" w:space="0" w:color="auto"/>
        <w:left w:val="none" w:sz="0" w:space="0" w:color="auto"/>
        <w:bottom w:val="none" w:sz="0" w:space="0" w:color="auto"/>
        <w:right w:val="none" w:sz="0" w:space="0" w:color="auto"/>
      </w:divBdr>
    </w:div>
    <w:div w:id="803739548">
      <w:bodyDiv w:val="1"/>
      <w:marLeft w:val="0"/>
      <w:marRight w:val="0"/>
      <w:marTop w:val="0"/>
      <w:marBottom w:val="0"/>
      <w:divBdr>
        <w:top w:val="none" w:sz="0" w:space="0" w:color="auto"/>
        <w:left w:val="none" w:sz="0" w:space="0" w:color="auto"/>
        <w:bottom w:val="none" w:sz="0" w:space="0" w:color="auto"/>
        <w:right w:val="none" w:sz="0" w:space="0" w:color="auto"/>
      </w:divBdr>
    </w:div>
    <w:div w:id="831024249">
      <w:bodyDiv w:val="1"/>
      <w:marLeft w:val="0"/>
      <w:marRight w:val="0"/>
      <w:marTop w:val="0"/>
      <w:marBottom w:val="0"/>
      <w:divBdr>
        <w:top w:val="none" w:sz="0" w:space="0" w:color="auto"/>
        <w:left w:val="none" w:sz="0" w:space="0" w:color="auto"/>
        <w:bottom w:val="none" w:sz="0" w:space="0" w:color="auto"/>
        <w:right w:val="none" w:sz="0" w:space="0" w:color="auto"/>
      </w:divBdr>
    </w:div>
    <w:div w:id="844711225">
      <w:bodyDiv w:val="1"/>
      <w:marLeft w:val="0"/>
      <w:marRight w:val="0"/>
      <w:marTop w:val="0"/>
      <w:marBottom w:val="0"/>
      <w:divBdr>
        <w:top w:val="none" w:sz="0" w:space="0" w:color="auto"/>
        <w:left w:val="none" w:sz="0" w:space="0" w:color="auto"/>
        <w:bottom w:val="none" w:sz="0" w:space="0" w:color="auto"/>
        <w:right w:val="none" w:sz="0" w:space="0" w:color="auto"/>
      </w:divBdr>
    </w:div>
    <w:div w:id="928738235">
      <w:bodyDiv w:val="1"/>
      <w:marLeft w:val="0"/>
      <w:marRight w:val="0"/>
      <w:marTop w:val="0"/>
      <w:marBottom w:val="0"/>
      <w:divBdr>
        <w:top w:val="none" w:sz="0" w:space="0" w:color="auto"/>
        <w:left w:val="none" w:sz="0" w:space="0" w:color="auto"/>
        <w:bottom w:val="none" w:sz="0" w:space="0" w:color="auto"/>
        <w:right w:val="none" w:sz="0" w:space="0" w:color="auto"/>
      </w:divBdr>
    </w:div>
    <w:div w:id="1058671741">
      <w:bodyDiv w:val="1"/>
      <w:marLeft w:val="0"/>
      <w:marRight w:val="0"/>
      <w:marTop w:val="0"/>
      <w:marBottom w:val="0"/>
      <w:divBdr>
        <w:top w:val="none" w:sz="0" w:space="0" w:color="auto"/>
        <w:left w:val="none" w:sz="0" w:space="0" w:color="auto"/>
        <w:bottom w:val="none" w:sz="0" w:space="0" w:color="auto"/>
        <w:right w:val="none" w:sz="0" w:space="0" w:color="auto"/>
      </w:divBdr>
    </w:div>
    <w:div w:id="1060636887">
      <w:bodyDiv w:val="1"/>
      <w:marLeft w:val="0"/>
      <w:marRight w:val="0"/>
      <w:marTop w:val="0"/>
      <w:marBottom w:val="0"/>
      <w:divBdr>
        <w:top w:val="none" w:sz="0" w:space="0" w:color="auto"/>
        <w:left w:val="none" w:sz="0" w:space="0" w:color="auto"/>
        <w:bottom w:val="none" w:sz="0" w:space="0" w:color="auto"/>
        <w:right w:val="none" w:sz="0" w:space="0" w:color="auto"/>
      </w:divBdr>
    </w:div>
    <w:div w:id="1088691009">
      <w:bodyDiv w:val="1"/>
      <w:marLeft w:val="0"/>
      <w:marRight w:val="0"/>
      <w:marTop w:val="0"/>
      <w:marBottom w:val="0"/>
      <w:divBdr>
        <w:top w:val="none" w:sz="0" w:space="0" w:color="auto"/>
        <w:left w:val="none" w:sz="0" w:space="0" w:color="auto"/>
        <w:bottom w:val="none" w:sz="0" w:space="0" w:color="auto"/>
        <w:right w:val="none" w:sz="0" w:space="0" w:color="auto"/>
      </w:divBdr>
    </w:div>
    <w:div w:id="1138568169">
      <w:bodyDiv w:val="1"/>
      <w:marLeft w:val="0"/>
      <w:marRight w:val="0"/>
      <w:marTop w:val="0"/>
      <w:marBottom w:val="0"/>
      <w:divBdr>
        <w:top w:val="none" w:sz="0" w:space="0" w:color="auto"/>
        <w:left w:val="none" w:sz="0" w:space="0" w:color="auto"/>
        <w:bottom w:val="none" w:sz="0" w:space="0" w:color="auto"/>
        <w:right w:val="none" w:sz="0" w:space="0" w:color="auto"/>
      </w:divBdr>
    </w:div>
    <w:div w:id="1198932937">
      <w:bodyDiv w:val="1"/>
      <w:marLeft w:val="0"/>
      <w:marRight w:val="0"/>
      <w:marTop w:val="0"/>
      <w:marBottom w:val="0"/>
      <w:divBdr>
        <w:top w:val="none" w:sz="0" w:space="0" w:color="auto"/>
        <w:left w:val="none" w:sz="0" w:space="0" w:color="auto"/>
        <w:bottom w:val="none" w:sz="0" w:space="0" w:color="auto"/>
        <w:right w:val="none" w:sz="0" w:space="0" w:color="auto"/>
      </w:divBdr>
    </w:div>
    <w:div w:id="1228808605">
      <w:bodyDiv w:val="1"/>
      <w:marLeft w:val="0"/>
      <w:marRight w:val="0"/>
      <w:marTop w:val="0"/>
      <w:marBottom w:val="0"/>
      <w:divBdr>
        <w:top w:val="none" w:sz="0" w:space="0" w:color="auto"/>
        <w:left w:val="none" w:sz="0" w:space="0" w:color="auto"/>
        <w:bottom w:val="none" w:sz="0" w:space="0" w:color="auto"/>
        <w:right w:val="none" w:sz="0" w:space="0" w:color="auto"/>
      </w:divBdr>
    </w:div>
    <w:div w:id="1232615659">
      <w:bodyDiv w:val="1"/>
      <w:marLeft w:val="0"/>
      <w:marRight w:val="0"/>
      <w:marTop w:val="0"/>
      <w:marBottom w:val="0"/>
      <w:divBdr>
        <w:top w:val="none" w:sz="0" w:space="0" w:color="auto"/>
        <w:left w:val="none" w:sz="0" w:space="0" w:color="auto"/>
        <w:bottom w:val="none" w:sz="0" w:space="0" w:color="auto"/>
        <w:right w:val="none" w:sz="0" w:space="0" w:color="auto"/>
      </w:divBdr>
    </w:div>
    <w:div w:id="1234780600">
      <w:bodyDiv w:val="1"/>
      <w:marLeft w:val="0"/>
      <w:marRight w:val="0"/>
      <w:marTop w:val="0"/>
      <w:marBottom w:val="0"/>
      <w:divBdr>
        <w:top w:val="none" w:sz="0" w:space="0" w:color="auto"/>
        <w:left w:val="none" w:sz="0" w:space="0" w:color="auto"/>
        <w:bottom w:val="none" w:sz="0" w:space="0" w:color="auto"/>
        <w:right w:val="none" w:sz="0" w:space="0" w:color="auto"/>
      </w:divBdr>
    </w:div>
    <w:div w:id="1240482460">
      <w:bodyDiv w:val="1"/>
      <w:marLeft w:val="0"/>
      <w:marRight w:val="0"/>
      <w:marTop w:val="0"/>
      <w:marBottom w:val="0"/>
      <w:divBdr>
        <w:top w:val="none" w:sz="0" w:space="0" w:color="auto"/>
        <w:left w:val="none" w:sz="0" w:space="0" w:color="auto"/>
        <w:bottom w:val="none" w:sz="0" w:space="0" w:color="auto"/>
        <w:right w:val="none" w:sz="0" w:space="0" w:color="auto"/>
      </w:divBdr>
    </w:div>
    <w:div w:id="1346902495">
      <w:bodyDiv w:val="1"/>
      <w:marLeft w:val="0"/>
      <w:marRight w:val="0"/>
      <w:marTop w:val="0"/>
      <w:marBottom w:val="0"/>
      <w:divBdr>
        <w:top w:val="none" w:sz="0" w:space="0" w:color="auto"/>
        <w:left w:val="none" w:sz="0" w:space="0" w:color="auto"/>
        <w:bottom w:val="none" w:sz="0" w:space="0" w:color="auto"/>
        <w:right w:val="none" w:sz="0" w:space="0" w:color="auto"/>
      </w:divBdr>
    </w:div>
    <w:div w:id="1367219381">
      <w:bodyDiv w:val="1"/>
      <w:marLeft w:val="0"/>
      <w:marRight w:val="0"/>
      <w:marTop w:val="0"/>
      <w:marBottom w:val="0"/>
      <w:divBdr>
        <w:top w:val="none" w:sz="0" w:space="0" w:color="auto"/>
        <w:left w:val="none" w:sz="0" w:space="0" w:color="auto"/>
        <w:bottom w:val="none" w:sz="0" w:space="0" w:color="auto"/>
        <w:right w:val="none" w:sz="0" w:space="0" w:color="auto"/>
      </w:divBdr>
    </w:div>
    <w:div w:id="1394310087">
      <w:bodyDiv w:val="1"/>
      <w:marLeft w:val="0"/>
      <w:marRight w:val="0"/>
      <w:marTop w:val="0"/>
      <w:marBottom w:val="0"/>
      <w:divBdr>
        <w:top w:val="none" w:sz="0" w:space="0" w:color="auto"/>
        <w:left w:val="none" w:sz="0" w:space="0" w:color="auto"/>
        <w:bottom w:val="none" w:sz="0" w:space="0" w:color="auto"/>
        <w:right w:val="none" w:sz="0" w:space="0" w:color="auto"/>
      </w:divBdr>
    </w:div>
    <w:div w:id="1405301964">
      <w:bodyDiv w:val="1"/>
      <w:marLeft w:val="0"/>
      <w:marRight w:val="0"/>
      <w:marTop w:val="0"/>
      <w:marBottom w:val="0"/>
      <w:divBdr>
        <w:top w:val="none" w:sz="0" w:space="0" w:color="auto"/>
        <w:left w:val="none" w:sz="0" w:space="0" w:color="auto"/>
        <w:bottom w:val="none" w:sz="0" w:space="0" w:color="auto"/>
        <w:right w:val="none" w:sz="0" w:space="0" w:color="auto"/>
      </w:divBdr>
    </w:div>
    <w:div w:id="1431967739">
      <w:bodyDiv w:val="1"/>
      <w:marLeft w:val="0"/>
      <w:marRight w:val="0"/>
      <w:marTop w:val="0"/>
      <w:marBottom w:val="0"/>
      <w:divBdr>
        <w:top w:val="none" w:sz="0" w:space="0" w:color="auto"/>
        <w:left w:val="none" w:sz="0" w:space="0" w:color="auto"/>
        <w:bottom w:val="none" w:sz="0" w:space="0" w:color="auto"/>
        <w:right w:val="none" w:sz="0" w:space="0" w:color="auto"/>
      </w:divBdr>
    </w:div>
    <w:div w:id="1517158515">
      <w:bodyDiv w:val="1"/>
      <w:marLeft w:val="0"/>
      <w:marRight w:val="0"/>
      <w:marTop w:val="0"/>
      <w:marBottom w:val="0"/>
      <w:divBdr>
        <w:top w:val="none" w:sz="0" w:space="0" w:color="auto"/>
        <w:left w:val="none" w:sz="0" w:space="0" w:color="auto"/>
        <w:bottom w:val="none" w:sz="0" w:space="0" w:color="auto"/>
        <w:right w:val="none" w:sz="0" w:space="0" w:color="auto"/>
      </w:divBdr>
    </w:div>
    <w:div w:id="1578712635">
      <w:bodyDiv w:val="1"/>
      <w:marLeft w:val="0"/>
      <w:marRight w:val="0"/>
      <w:marTop w:val="0"/>
      <w:marBottom w:val="0"/>
      <w:divBdr>
        <w:top w:val="none" w:sz="0" w:space="0" w:color="auto"/>
        <w:left w:val="none" w:sz="0" w:space="0" w:color="auto"/>
        <w:bottom w:val="none" w:sz="0" w:space="0" w:color="auto"/>
        <w:right w:val="none" w:sz="0" w:space="0" w:color="auto"/>
      </w:divBdr>
    </w:div>
    <w:div w:id="1587767241">
      <w:bodyDiv w:val="1"/>
      <w:marLeft w:val="0"/>
      <w:marRight w:val="0"/>
      <w:marTop w:val="0"/>
      <w:marBottom w:val="0"/>
      <w:divBdr>
        <w:top w:val="none" w:sz="0" w:space="0" w:color="auto"/>
        <w:left w:val="none" w:sz="0" w:space="0" w:color="auto"/>
        <w:bottom w:val="none" w:sz="0" w:space="0" w:color="auto"/>
        <w:right w:val="none" w:sz="0" w:space="0" w:color="auto"/>
      </w:divBdr>
    </w:div>
    <w:div w:id="1611083153">
      <w:bodyDiv w:val="1"/>
      <w:marLeft w:val="0"/>
      <w:marRight w:val="0"/>
      <w:marTop w:val="0"/>
      <w:marBottom w:val="0"/>
      <w:divBdr>
        <w:top w:val="none" w:sz="0" w:space="0" w:color="auto"/>
        <w:left w:val="none" w:sz="0" w:space="0" w:color="auto"/>
        <w:bottom w:val="none" w:sz="0" w:space="0" w:color="auto"/>
        <w:right w:val="none" w:sz="0" w:space="0" w:color="auto"/>
      </w:divBdr>
    </w:div>
    <w:div w:id="1672371796">
      <w:bodyDiv w:val="1"/>
      <w:marLeft w:val="0"/>
      <w:marRight w:val="0"/>
      <w:marTop w:val="0"/>
      <w:marBottom w:val="0"/>
      <w:divBdr>
        <w:top w:val="none" w:sz="0" w:space="0" w:color="auto"/>
        <w:left w:val="none" w:sz="0" w:space="0" w:color="auto"/>
        <w:bottom w:val="none" w:sz="0" w:space="0" w:color="auto"/>
        <w:right w:val="none" w:sz="0" w:space="0" w:color="auto"/>
      </w:divBdr>
    </w:div>
    <w:div w:id="1834252318">
      <w:bodyDiv w:val="1"/>
      <w:marLeft w:val="0"/>
      <w:marRight w:val="0"/>
      <w:marTop w:val="0"/>
      <w:marBottom w:val="0"/>
      <w:divBdr>
        <w:top w:val="none" w:sz="0" w:space="0" w:color="auto"/>
        <w:left w:val="none" w:sz="0" w:space="0" w:color="auto"/>
        <w:bottom w:val="none" w:sz="0" w:space="0" w:color="auto"/>
        <w:right w:val="none" w:sz="0" w:space="0" w:color="auto"/>
      </w:divBdr>
    </w:div>
    <w:div w:id="1849826343">
      <w:bodyDiv w:val="1"/>
      <w:marLeft w:val="0"/>
      <w:marRight w:val="0"/>
      <w:marTop w:val="0"/>
      <w:marBottom w:val="0"/>
      <w:divBdr>
        <w:top w:val="none" w:sz="0" w:space="0" w:color="auto"/>
        <w:left w:val="none" w:sz="0" w:space="0" w:color="auto"/>
        <w:bottom w:val="none" w:sz="0" w:space="0" w:color="auto"/>
        <w:right w:val="none" w:sz="0" w:space="0" w:color="auto"/>
      </w:divBdr>
    </w:div>
    <w:div w:id="1850367097">
      <w:bodyDiv w:val="1"/>
      <w:marLeft w:val="0"/>
      <w:marRight w:val="0"/>
      <w:marTop w:val="0"/>
      <w:marBottom w:val="0"/>
      <w:divBdr>
        <w:top w:val="none" w:sz="0" w:space="0" w:color="auto"/>
        <w:left w:val="none" w:sz="0" w:space="0" w:color="auto"/>
        <w:bottom w:val="none" w:sz="0" w:space="0" w:color="auto"/>
        <w:right w:val="none" w:sz="0" w:space="0" w:color="auto"/>
      </w:divBdr>
    </w:div>
    <w:div w:id="1865366618">
      <w:bodyDiv w:val="1"/>
      <w:marLeft w:val="0"/>
      <w:marRight w:val="0"/>
      <w:marTop w:val="0"/>
      <w:marBottom w:val="0"/>
      <w:divBdr>
        <w:top w:val="none" w:sz="0" w:space="0" w:color="auto"/>
        <w:left w:val="none" w:sz="0" w:space="0" w:color="auto"/>
        <w:bottom w:val="none" w:sz="0" w:space="0" w:color="auto"/>
        <w:right w:val="none" w:sz="0" w:space="0" w:color="auto"/>
      </w:divBdr>
    </w:div>
    <w:div w:id="1895390045">
      <w:bodyDiv w:val="1"/>
      <w:marLeft w:val="0"/>
      <w:marRight w:val="0"/>
      <w:marTop w:val="0"/>
      <w:marBottom w:val="0"/>
      <w:divBdr>
        <w:top w:val="none" w:sz="0" w:space="0" w:color="auto"/>
        <w:left w:val="none" w:sz="0" w:space="0" w:color="auto"/>
        <w:bottom w:val="none" w:sz="0" w:space="0" w:color="auto"/>
        <w:right w:val="none" w:sz="0" w:space="0" w:color="auto"/>
      </w:divBdr>
    </w:div>
    <w:div w:id="1907108277">
      <w:bodyDiv w:val="1"/>
      <w:marLeft w:val="0"/>
      <w:marRight w:val="0"/>
      <w:marTop w:val="0"/>
      <w:marBottom w:val="0"/>
      <w:divBdr>
        <w:top w:val="none" w:sz="0" w:space="0" w:color="auto"/>
        <w:left w:val="none" w:sz="0" w:space="0" w:color="auto"/>
        <w:bottom w:val="none" w:sz="0" w:space="0" w:color="auto"/>
        <w:right w:val="none" w:sz="0" w:space="0" w:color="auto"/>
      </w:divBdr>
    </w:div>
    <w:div w:id="1936405140">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2017415086">
      <w:bodyDiv w:val="1"/>
      <w:marLeft w:val="0"/>
      <w:marRight w:val="0"/>
      <w:marTop w:val="0"/>
      <w:marBottom w:val="0"/>
      <w:divBdr>
        <w:top w:val="none" w:sz="0" w:space="0" w:color="auto"/>
        <w:left w:val="none" w:sz="0" w:space="0" w:color="auto"/>
        <w:bottom w:val="none" w:sz="0" w:space="0" w:color="auto"/>
        <w:right w:val="none" w:sz="0" w:space="0" w:color="auto"/>
      </w:divBdr>
    </w:div>
    <w:div w:id="2063366274">
      <w:bodyDiv w:val="1"/>
      <w:marLeft w:val="0"/>
      <w:marRight w:val="0"/>
      <w:marTop w:val="0"/>
      <w:marBottom w:val="0"/>
      <w:divBdr>
        <w:top w:val="none" w:sz="0" w:space="0" w:color="auto"/>
        <w:left w:val="none" w:sz="0" w:space="0" w:color="auto"/>
        <w:bottom w:val="none" w:sz="0" w:space="0" w:color="auto"/>
        <w:right w:val="none" w:sz="0" w:space="0" w:color="auto"/>
      </w:divBdr>
    </w:div>
    <w:div w:id="2134129611">
      <w:bodyDiv w:val="1"/>
      <w:marLeft w:val="0"/>
      <w:marRight w:val="0"/>
      <w:marTop w:val="0"/>
      <w:marBottom w:val="0"/>
      <w:divBdr>
        <w:top w:val="none" w:sz="0" w:space="0" w:color="auto"/>
        <w:left w:val="none" w:sz="0" w:space="0" w:color="auto"/>
        <w:bottom w:val="none" w:sz="0" w:space="0" w:color="auto"/>
        <w:right w:val="none" w:sz="0" w:space="0" w:color="auto"/>
      </w:divBdr>
    </w:div>
    <w:div w:id="21445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ista.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duus.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Obecné"/>
          <w:gallery w:val="placeholder"/>
        </w:category>
        <w:types>
          <w:type w:val="bbPlcHdr"/>
        </w:types>
        <w:behaviors>
          <w:behavior w:val="content"/>
        </w:behaviors>
        <w:guid w:val="{FC94A616-26A7-4D07-BE92-4F151EB239A8}"/>
      </w:docPartPr>
      <w:docPartBody>
        <w:p w:rsidR="00C421B6" w:rsidRDefault="00F577D0">
          <w:r w:rsidRPr="00642C7E">
            <w:rPr>
              <w:rStyle w:val="Zstupntext"/>
            </w:rPr>
            <w:t>Zvolte položku.</w:t>
          </w:r>
        </w:p>
      </w:docPartBody>
    </w:docPart>
    <w:docPart>
      <w:docPartPr>
        <w:name w:val="DefaultPlaceholder_1082065160"/>
        <w:category>
          <w:name w:val="Obecné"/>
          <w:gallery w:val="placeholder"/>
        </w:category>
        <w:types>
          <w:type w:val="bbPlcHdr"/>
        </w:types>
        <w:behaviors>
          <w:behavior w:val="content"/>
        </w:behaviors>
        <w:guid w:val="{56BE2A72-3926-4D5A-A21C-3A35F5E805C2}"/>
      </w:docPartPr>
      <w:docPartBody>
        <w:p w:rsidR="00C421B6" w:rsidRDefault="00F577D0">
          <w:r w:rsidRPr="00642C7E">
            <w:rPr>
              <w:rStyle w:val="Zstupntext"/>
            </w:rPr>
            <w:t>Klikněte sem a zadejte datum.</w:t>
          </w:r>
        </w:p>
      </w:docPartBody>
    </w:docPart>
    <w:docPart>
      <w:docPartPr>
        <w:name w:val="BE43FFD6985A4C7CA596F7E5ED974054"/>
        <w:category>
          <w:name w:val="Obecné"/>
          <w:gallery w:val="placeholder"/>
        </w:category>
        <w:types>
          <w:type w:val="bbPlcHdr"/>
        </w:types>
        <w:behaviors>
          <w:behavior w:val="content"/>
        </w:behaviors>
        <w:guid w:val="{8FE69067-817E-4624-A895-954E5D6081F2}"/>
      </w:docPartPr>
      <w:docPartBody>
        <w:p w:rsidR="00C421B6" w:rsidRDefault="00F577D0" w:rsidP="00F577D0">
          <w:pPr>
            <w:pStyle w:val="BE43FFD6985A4C7CA596F7E5ED974054"/>
          </w:pPr>
          <w:r w:rsidRPr="00642C7E">
            <w:rPr>
              <w:rStyle w:val="Zstupntext"/>
            </w:rPr>
            <w:t>Zvolte položku.</w:t>
          </w:r>
        </w:p>
      </w:docPartBody>
    </w:docPart>
    <w:docPart>
      <w:docPartPr>
        <w:name w:val="F6FA081A50DC4CCCBBBC3055EFED8A43"/>
        <w:category>
          <w:name w:val="Obecné"/>
          <w:gallery w:val="placeholder"/>
        </w:category>
        <w:types>
          <w:type w:val="bbPlcHdr"/>
        </w:types>
        <w:behaviors>
          <w:behavior w:val="content"/>
        </w:behaviors>
        <w:guid w:val="{54EC240A-2C6D-4DF5-BBE1-3D3296841886}"/>
      </w:docPartPr>
      <w:docPartBody>
        <w:p w:rsidR="00052F81" w:rsidRDefault="00C421B6" w:rsidP="00C421B6">
          <w:pPr>
            <w:pStyle w:val="F6FA081A50DC4CCCBBBC3055EFED8A43"/>
          </w:pPr>
          <w:r w:rsidRPr="00642C7E">
            <w:rPr>
              <w:rStyle w:val="Zstupntext"/>
            </w:rPr>
            <w:t>Zvolte položku.</w:t>
          </w:r>
        </w:p>
      </w:docPartBody>
    </w:docPart>
    <w:docPart>
      <w:docPartPr>
        <w:name w:val="CA39DE51586946CB9B2D0324F2DB68E7"/>
        <w:category>
          <w:name w:val="Obecné"/>
          <w:gallery w:val="placeholder"/>
        </w:category>
        <w:types>
          <w:type w:val="bbPlcHdr"/>
        </w:types>
        <w:behaviors>
          <w:behavior w:val="content"/>
        </w:behaviors>
        <w:guid w:val="{3E901DB4-1F1D-473B-B279-75CE52EDC900}"/>
      </w:docPartPr>
      <w:docPartBody>
        <w:p w:rsidR="00052F81" w:rsidRDefault="00C421B6" w:rsidP="00C421B6">
          <w:pPr>
            <w:pStyle w:val="CA39DE51586946CB9B2D0324F2DB68E7"/>
          </w:pPr>
          <w:r w:rsidRPr="00642C7E">
            <w:rPr>
              <w:rStyle w:val="Zstupntext"/>
            </w:rPr>
            <w:t>Zvolte položku.</w:t>
          </w:r>
        </w:p>
      </w:docPartBody>
    </w:docPart>
    <w:docPart>
      <w:docPartPr>
        <w:name w:val="0BC4B185156E4738926E486F8B48703E"/>
        <w:category>
          <w:name w:val="Obecné"/>
          <w:gallery w:val="placeholder"/>
        </w:category>
        <w:types>
          <w:type w:val="bbPlcHdr"/>
        </w:types>
        <w:behaviors>
          <w:behavior w:val="content"/>
        </w:behaviors>
        <w:guid w:val="{DC265387-A0BB-4475-8BAC-6441F8B9E4E8}"/>
      </w:docPartPr>
      <w:docPartBody>
        <w:p w:rsidR="00052F81" w:rsidRDefault="00C421B6" w:rsidP="00C421B6">
          <w:pPr>
            <w:pStyle w:val="0BC4B185156E4738926E486F8B48703E"/>
          </w:pPr>
          <w:r w:rsidRPr="00642C7E">
            <w:rPr>
              <w:rStyle w:val="Zstupntext"/>
            </w:rPr>
            <w:t>Zvolte položku.</w:t>
          </w:r>
        </w:p>
      </w:docPartBody>
    </w:docPart>
    <w:docPart>
      <w:docPartPr>
        <w:name w:val="93327078E3444C569027CF951C8029DE"/>
        <w:category>
          <w:name w:val="Obecné"/>
          <w:gallery w:val="placeholder"/>
        </w:category>
        <w:types>
          <w:type w:val="bbPlcHdr"/>
        </w:types>
        <w:behaviors>
          <w:behavior w:val="content"/>
        </w:behaviors>
        <w:guid w:val="{FBC05553-B351-4586-A04E-4F08349AAF3A}"/>
      </w:docPartPr>
      <w:docPartBody>
        <w:p w:rsidR="000C20BD" w:rsidRDefault="00AA7262" w:rsidP="00AA7262">
          <w:pPr>
            <w:pStyle w:val="93327078E3444C569027CF951C8029DE"/>
          </w:pPr>
          <w:r w:rsidRPr="00642C7E">
            <w:rPr>
              <w:rStyle w:val="Zstupntext"/>
            </w:rPr>
            <w:t>Zvolte položku.</w:t>
          </w:r>
        </w:p>
      </w:docPartBody>
    </w:docPart>
    <w:docPart>
      <w:docPartPr>
        <w:name w:val="703F57D71E6045D9A42169A26C6F319B"/>
        <w:category>
          <w:name w:val="Obecné"/>
          <w:gallery w:val="placeholder"/>
        </w:category>
        <w:types>
          <w:type w:val="bbPlcHdr"/>
        </w:types>
        <w:behaviors>
          <w:behavior w:val="content"/>
        </w:behaviors>
        <w:guid w:val="{D499D8AC-34B2-46E3-AA44-F65DDCD24BAA}"/>
      </w:docPartPr>
      <w:docPartBody>
        <w:p w:rsidR="000C20BD" w:rsidRDefault="00AA7262" w:rsidP="00AA7262">
          <w:pPr>
            <w:pStyle w:val="703F57D71E6045D9A42169A26C6F319B"/>
          </w:pPr>
          <w:r w:rsidRPr="00642C7E">
            <w:rPr>
              <w:rStyle w:val="Zstupntext"/>
            </w:rPr>
            <w:t>Zvolte položku.</w:t>
          </w:r>
        </w:p>
      </w:docPartBody>
    </w:docPart>
    <w:docPart>
      <w:docPartPr>
        <w:name w:val="7A52452432274289941197EB78DB13B0"/>
        <w:category>
          <w:name w:val="Obecné"/>
          <w:gallery w:val="placeholder"/>
        </w:category>
        <w:types>
          <w:type w:val="bbPlcHdr"/>
        </w:types>
        <w:behaviors>
          <w:behavior w:val="content"/>
        </w:behaviors>
        <w:guid w:val="{5FBB1FD3-97E4-41BB-BB47-ADFE7C4CA731}"/>
      </w:docPartPr>
      <w:docPartBody>
        <w:p w:rsidR="000C20BD" w:rsidRDefault="00AA7262" w:rsidP="00AA7262">
          <w:pPr>
            <w:pStyle w:val="7A52452432274289941197EB78DB13B0"/>
          </w:pPr>
          <w:r w:rsidRPr="00642C7E">
            <w:rPr>
              <w:rStyle w:val="Zstupntext"/>
            </w:rPr>
            <w:t>Zvolte položku.</w:t>
          </w:r>
        </w:p>
      </w:docPartBody>
    </w:docPart>
    <w:docPart>
      <w:docPartPr>
        <w:name w:val="110635CDA2EB4FA58E946A07B952C3B4"/>
        <w:category>
          <w:name w:val="Obecné"/>
          <w:gallery w:val="placeholder"/>
        </w:category>
        <w:types>
          <w:type w:val="bbPlcHdr"/>
        </w:types>
        <w:behaviors>
          <w:behavior w:val="content"/>
        </w:behaviors>
        <w:guid w:val="{D50EA462-777E-4A0D-9434-9AAA4BBF2E60}"/>
      </w:docPartPr>
      <w:docPartBody>
        <w:p w:rsidR="000C20BD" w:rsidRDefault="00AA7262" w:rsidP="00AA7262">
          <w:pPr>
            <w:pStyle w:val="110635CDA2EB4FA58E946A07B952C3B4"/>
          </w:pPr>
          <w:r w:rsidRPr="00642C7E">
            <w:rPr>
              <w:rStyle w:val="Zstupntext"/>
            </w:rPr>
            <w:t>Zvolte položku.</w:t>
          </w:r>
        </w:p>
      </w:docPartBody>
    </w:docPart>
    <w:docPart>
      <w:docPartPr>
        <w:name w:val="B76D5FA3E4574CBBB7FDE4BF7C02D97A"/>
        <w:category>
          <w:name w:val="Obecné"/>
          <w:gallery w:val="placeholder"/>
        </w:category>
        <w:types>
          <w:type w:val="bbPlcHdr"/>
        </w:types>
        <w:behaviors>
          <w:behavior w:val="content"/>
        </w:behaviors>
        <w:guid w:val="{0453EFBF-1C16-473D-96B2-279F9C46C2CB}"/>
      </w:docPartPr>
      <w:docPartBody>
        <w:p w:rsidR="000C20BD" w:rsidRDefault="00AA7262" w:rsidP="00AA7262">
          <w:pPr>
            <w:pStyle w:val="B76D5FA3E4574CBBB7FDE4BF7C02D97A"/>
          </w:pPr>
          <w:r w:rsidRPr="00642C7E">
            <w:rPr>
              <w:rStyle w:val="Zstupntext"/>
            </w:rPr>
            <w:t>Zvolte položku.</w:t>
          </w:r>
        </w:p>
      </w:docPartBody>
    </w:docPart>
    <w:docPart>
      <w:docPartPr>
        <w:name w:val="BE079C109BB14A8EAF6CE86122A4D4AB"/>
        <w:category>
          <w:name w:val="Obecné"/>
          <w:gallery w:val="placeholder"/>
        </w:category>
        <w:types>
          <w:type w:val="bbPlcHdr"/>
        </w:types>
        <w:behaviors>
          <w:behavior w:val="content"/>
        </w:behaviors>
        <w:guid w:val="{6201D186-9604-4A96-8A38-AB130A63C0B6}"/>
      </w:docPartPr>
      <w:docPartBody>
        <w:p w:rsidR="000C20BD" w:rsidRDefault="00AA7262" w:rsidP="00AA7262">
          <w:pPr>
            <w:pStyle w:val="BE079C109BB14A8EAF6CE86122A4D4AB"/>
          </w:pPr>
          <w:r w:rsidRPr="00642C7E">
            <w:rPr>
              <w:rStyle w:val="Zstupntext"/>
            </w:rPr>
            <w:t>Zvolte položku.</w:t>
          </w:r>
        </w:p>
      </w:docPartBody>
    </w:docPart>
    <w:docPart>
      <w:docPartPr>
        <w:name w:val="050E83BC497645C29837C466EC1822AF"/>
        <w:category>
          <w:name w:val="Obecné"/>
          <w:gallery w:val="placeholder"/>
        </w:category>
        <w:types>
          <w:type w:val="bbPlcHdr"/>
        </w:types>
        <w:behaviors>
          <w:behavior w:val="content"/>
        </w:behaviors>
        <w:guid w:val="{4CF0F7BE-3A0F-4C9A-816F-4F3C4689A55B}"/>
      </w:docPartPr>
      <w:docPartBody>
        <w:p w:rsidR="000C20BD" w:rsidRDefault="00AA7262" w:rsidP="00AA7262">
          <w:pPr>
            <w:pStyle w:val="050E83BC497645C29837C466EC1822AF"/>
          </w:pPr>
          <w:r w:rsidRPr="00642C7E">
            <w:rPr>
              <w:rStyle w:val="Zstupntext"/>
            </w:rPr>
            <w:t>Zvolte položku.</w:t>
          </w:r>
        </w:p>
      </w:docPartBody>
    </w:docPart>
    <w:docPart>
      <w:docPartPr>
        <w:name w:val="649789E89DEE4E3BB55CAE8D99766B8D"/>
        <w:category>
          <w:name w:val="Obecné"/>
          <w:gallery w:val="placeholder"/>
        </w:category>
        <w:types>
          <w:type w:val="bbPlcHdr"/>
        </w:types>
        <w:behaviors>
          <w:behavior w:val="content"/>
        </w:behaviors>
        <w:guid w:val="{5F9898C5-E6EA-4DEB-9940-ABA9C3FAEC75}"/>
      </w:docPartPr>
      <w:docPartBody>
        <w:p w:rsidR="00B53B87" w:rsidRDefault="0066185C" w:rsidP="0066185C">
          <w:pPr>
            <w:pStyle w:val="649789E89DEE4E3BB55CAE8D99766B8D"/>
          </w:pPr>
          <w:r w:rsidRPr="00642C7E">
            <w:rPr>
              <w:rStyle w:val="Zstupntext"/>
            </w:rPr>
            <w:t>Zvolte položku.</w:t>
          </w:r>
        </w:p>
      </w:docPartBody>
    </w:docPart>
    <w:docPart>
      <w:docPartPr>
        <w:name w:val="9697F8A2D1A347FE8CCA3D5A953E6988"/>
        <w:category>
          <w:name w:val="Obecné"/>
          <w:gallery w:val="placeholder"/>
        </w:category>
        <w:types>
          <w:type w:val="bbPlcHdr"/>
        </w:types>
        <w:behaviors>
          <w:behavior w:val="content"/>
        </w:behaviors>
        <w:guid w:val="{70C36CDD-61C0-478D-8D28-30E3D438F2A6}"/>
      </w:docPartPr>
      <w:docPartBody>
        <w:p w:rsidR="00094D6A" w:rsidRDefault="00BA24C3" w:rsidP="00BA24C3">
          <w:pPr>
            <w:pStyle w:val="9697F8A2D1A347FE8CCA3D5A953E6988"/>
          </w:pPr>
          <w:r w:rsidRPr="00642C7E">
            <w:rPr>
              <w:rStyle w:val="Zstupntext"/>
            </w:rPr>
            <w:t>Zvolte položku.</w:t>
          </w:r>
        </w:p>
      </w:docPartBody>
    </w:docPart>
    <w:docPart>
      <w:docPartPr>
        <w:name w:val="CED38BDC683B4FD781B4EE9F2D22C005"/>
        <w:category>
          <w:name w:val="Obecné"/>
          <w:gallery w:val="placeholder"/>
        </w:category>
        <w:types>
          <w:type w:val="bbPlcHdr"/>
        </w:types>
        <w:behaviors>
          <w:behavior w:val="content"/>
        </w:behaviors>
        <w:guid w:val="{2D7357B3-8068-4E84-8FF2-8B716F2E6CBB}"/>
      </w:docPartPr>
      <w:docPartBody>
        <w:p w:rsidR="00094D6A" w:rsidRDefault="00BA24C3" w:rsidP="00BA24C3">
          <w:pPr>
            <w:pStyle w:val="CED38BDC683B4FD781B4EE9F2D22C005"/>
          </w:pPr>
          <w:r w:rsidRPr="00642C7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rope">
    <w:altName w:val="Calibri"/>
    <w:panose1 w:val="00000000000000000000"/>
    <w:charset w:val="EE"/>
    <w:family w:val="auto"/>
    <w:pitch w:val="variable"/>
    <w:sig w:usb0="A00002BF" w:usb1="5000206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7D0"/>
    <w:rsid w:val="00052F81"/>
    <w:rsid w:val="00094D6A"/>
    <w:rsid w:val="000C20BD"/>
    <w:rsid w:val="00355FA4"/>
    <w:rsid w:val="003802E0"/>
    <w:rsid w:val="004B340C"/>
    <w:rsid w:val="0066185C"/>
    <w:rsid w:val="00906C0A"/>
    <w:rsid w:val="00AA7262"/>
    <w:rsid w:val="00B53B87"/>
    <w:rsid w:val="00BA24C3"/>
    <w:rsid w:val="00C421B6"/>
    <w:rsid w:val="00F57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4D6A"/>
    <w:rPr>
      <w:color w:val="808080"/>
    </w:rPr>
  </w:style>
  <w:style w:type="paragraph" w:customStyle="1" w:styleId="BE43FFD6985A4C7CA596F7E5ED974054">
    <w:name w:val="BE43FFD6985A4C7CA596F7E5ED974054"/>
    <w:rsid w:val="00F577D0"/>
  </w:style>
  <w:style w:type="paragraph" w:customStyle="1" w:styleId="F6FA081A50DC4CCCBBBC3055EFED8A43">
    <w:name w:val="F6FA081A50DC4CCCBBBC3055EFED8A43"/>
    <w:rsid w:val="00C421B6"/>
  </w:style>
  <w:style w:type="paragraph" w:customStyle="1" w:styleId="CA39DE51586946CB9B2D0324F2DB68E7">
    <w:name w:val="CA39DE51586946CB9B2D0324F2DB68E7"/>
    <w:rsid w:val="00C421B6"/>
  </w:style>
  <w:style w:type="paragraph" w:customStyle="1" w:styleId="0BC4B185156E4738926E486F8B48703E">
    <w:name w:val="0BC4B185156E4738926E486F8B48703E"/>
    <w:rsid w:val="00C421B6"/>
  </w:style>
  <w:style w:type="paragraph" w:customStyle="1" w:styleId="93327078E3444C569027CF951C8029DE">
    <w:name w:val="93327078E3444C569027CF951C8029DE"/>
    <w:rsid w:val="00AA7262"/>
  </w:style>
  <w:style w:type="paragraph" w:customStyle="1" w:styleId="703F57D71E6045D9A42169A26C6F319B">
    <w:name w:val="703F57D71E6045D9A42169A26C6F319B"/>
    <w:rsid w:val="00AA7262"/>
  </w:style>
  <w:style w:type="paragraph" w:customStyle="1" w:styleId="7A52452432274289941197EB78DB13B0">
    <w:name w:val="7A52452432274289941197EB78DB13B0"/>
    <w:rsid w:val="00AA7262"/>
  </w:style>
  <w:style w:type="paragraph" w:customStyle="1" w:styleId="110635CDA2EB4FA58E946A07B952C3B4">
    <w:name w:val="110635CDA2EB4FA58E946A07B952C3B4"/>
    <w:rsid w:val="00AA7262"/>
  </w:style>
  <w:style w:type="paragraph" w:customStyle="1" w:styleId="B76D5FA3E4574CBBB7FDE4BF7C02D97A">
    <w:name w:val="B76D5FA3E4574CBBB7FDE4BF7C02D97A"/>
    <w:rsid w:val="00AA7262"/>
  </w:style>
  <w:style w:type="paragraph" w:customStyle="1" w:styleId="BE079C109BB14A8EAF6CE86122A4D4AB">
    <w:name w:val="BE079C109BB14A8EAF6CE86122A4D4AB"/>
    <w:rsid w:val="00AA7262"/>
  </w:style>
  <w:style w:type="paragraph" w:customStyle="1" w:styleId="050E83BC497645C29837C466EC1822AF">
    <w:name w:val="050E83BC497645C29837C466EC1822AF"/>
    <w:rsid w:val="00AA7262"/>
  </w:style>
  <w:style w:type="paragraph" w:customStyle="1" w:styleId="649789E89DEE4E3BB55CAE8D99766B8D">
    <w:name w:val="649789E89DEE4E3BB55CAE8D99766B8D"/>
    <w:rsid w:val="0066185C"/>
    <w:pPr>
      <w:spacing w:after="160" w:line="259" w:lineRule="auto"/>
    </w:pPr>
  </w:style>
  <w:style w:type="paragraph" w:customStyle="1" w:styleId="9697F8A2D1A347FE8CCA3D5A953E6988">
    <w:name w:val="9697F8A2D1A347FE8CCA3D5A953E6988"/>
    <w:rsid w:val="00BA24C3"/>
    <w:pPr>
      <w:spacing w:after="160" w:line="259" w:lineRule="auto"/>
    </w:pPr>
  </w:style>
  <w:style w:type="paragraph" w:customStyle="1" w:styleId="CED38BDC683B4FD781B4EE9F2D22C005">
    <w:name w:val="CED38BDC683B4FD781B4EE9F2D22C005"/>
    <w:rsid w:val="00BA24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78AF-730F-4B4F-8466-DAC40C2D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1551</Words>
  <Characters>9155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Horák</dc:creator>
  <cp:lastModifiedBy>Jan Budaev</cp:lastModifiedBy>
  <cp:revision>13</cp:revision>
  <cp:lastPrinted>2021-05-04T12:21:00Z</cp:lastPrinted>
  <dcterms:created xsi:type="dcterms:W3CDTF">2022-10-07T08:24:00Z</dcterms:created>
  <dcterms:modified xsi:type="dcterms:W3CDTF">2022-10-10T12:29:00Z</dcterms:modified>
</cp:coreProperties>
</file>